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3A79" w14:textId="501ADBC5" w:rsidR="00132BCF" w:rsidRPr="00301AE3" w:rsidRDefault="00132BCF" w:rsidP="00F511F7">
      <w:pPr>
        <w:spacing w:after="0" w:line="240" w:lineRule="auto"/>
        <w:jc w:val="center"/>
        <w:rPr>
          <w:b/>
          <w:sz w:val="28"/>
          <w:szCs w:val="28"/>
        </w:rPr>
      </w:pPr>
      <w:bookmarkStart w:id="0" w:name="_Hlk505594240"/>
      <w:bookmarkStart w:id="1" w:name="_Hlk505594214"/>
      <w:bookmarkStart w:id="2" w:name="_Hlk505594189"/>
      <w:r w:rsidRPr="00301AE3">
        <w:rPr>
          <w:b/>
          <w:sz w:val="28"/>
          <w:szCs w:val="28"/>
        </w:rPr>
        <w:t>SEATTLE RENTERS’ COMMISSION</w:t>
      </w:r>
      <w:r w:rsidR="00F511F7">
        <w:rPr>
          <w:b/>
          <w:sz w:val="28"/>
          <w:szCs w:val="28"/>
        </w:rPr>
        <w:t xml:space="preserve"> </w:t>
      </w:r>
      <w:r w:rsidR="00E71ABA">
        <w:rPr>
          <w:b/>
          <w:sz w:val="28"/>
          <w:szCs w:val="28"/>
        </w:rPr>
        <w:t>MINUTES</w:t>
      </w:r>
    </w:p>
    <w:p w14:paraId="67AF1BA2" w14:textId="6145D5A1" w:rsidR="00132BCF" w:rsidRPr="000E1456" w:rsidRDefault="000F179C" w:rsidP="00132BCF">
      <w:pPr>
        <w:spacing w:before="40" w:after="0" w:line="240" w:lineRule="auto"/>
        <w:jc w:val="center"/>
        <w:rPr>
          <w:sz w:val="24"/>
          <w:szCs w:val="24"/>
        </w:rPr>
      </w:pPr>
      <w:r>
        <w:rPr>
          <w:sz w:val="24"/>
          <w:szCs w:val="24"/>
        </w:rPr>
        <w:t>Decem</w:t>
      </w:r>
      <w:r w:rsidR="00F511F7">
        <w:rPr>
          <w:sz w:val="24"/>
          <w:szCs w:val="24"/>
        </w:rPr>
        <w:t>ber 7, 2022</w:t>
      </w:r>
    </w:p>
    <w:p w14:paraId="43C3F72F" w14:textId="320E7928" w:rsidR="00132BCF" w:rsidRPr="00354BFA" w:rsidRDefault="0063415C" w:rsidP="00132BCF">
      <w:pPr>
        <w:spacing w:after="0" w:line="240" w:lineRule="auto"/>
        <w:jc w:val="center"/>
        <w:rPr>
          <w:sz w:val="24"/>
          <w:szCs w:val="24"/>
        </w:rPr>
      </w:pPr>
      <w:r>
        <w:rPr>
          <w:sz w:val="24"/>
          <w:szCs w:val="24"/>
        </w:rPr>
        <w:t>Webex</w:t>
      </w:r>
    </w:p>
    <w:bookmarkEnd w:id="0"/>
    <w:p w14:paraId="2B579B98" w14:textId="5AF8F180" w:rsidR="004310C7" w:rsidRDefault="004310C7" w:rsidP="00132BCF">
      <w:pPr>
        <w:spacing w:after="0" w:line="240" w:lineRule="auto"/>
        <w:rPr>
          <w:sz w:val="24"/>
          <w:szCs w:val="24"/>
        </w:rPr>
      </w:pPr>
    </w:p>
    <w:p w14:paraId="1B55969E" w14:textId="6F926D74" w:rsidR="004310C7" w:rsidRDefault="004310C7" w:rsidP="00132BCF">
      <w:pPr>
        <w:spacing w:after="0" w:line="240" w:lineRule="auto"/>
        <w:rPr>
          <w:sz w:val="24"/>
          <w:szCs w:val="24"/>
        </w:rPr>
      </w:pPr>
      <w:r w:rsidRPr="004310C7">
        <w:rPr>
          <w:b/>
          <w:sz w:val="24"/>
          <w:szCs w:val="24"/>
        </w:rPr>
        <w:t>Purpose</w:t>
      </w:r>
      <w:r>
        <w:rPr>
          <w:sz w:val="24"/>
          <w:szCs w:val="24"/>
        </w:rPr>
        <w:t>: The Seattle Renters’ Commission was established to represent the interest of renters located in Seattle, to advise and make recommendations to the Mayor and City Council on public policy matters of importance to renters citywide.</w:t>
      </w:r>
    </w:p>
    <w:p w14:paraId="08CECC9A" w14:textId="77777777" w:rsidR="005173C6" w:rsidRDefault="005173C6" w:rsidP="005173C6">
      <w:pPr>
        <w:spacing w:after="0" w:line="240" w:lineRule="auto"/>
        <w:rPr>
          <w:rFonts w:ascii="Calibri" w:eastAsia="Times New Roman" w:hAnsi="Calibri" w:cs="Calibri"/>
        </w:rPr>
      </w:pPr>
    </w:p>
    <w:p w14:paraId="51875898" w14:textId="5A9B09AB" w:rsidR="005173C6" w:rsidRDefault="005173C6" w:rsidP="005173C6">
      <w:pPr>
        <w:spacing w:after="0" w:line="240" w:lineRule="auto"/>
        <w:rPr>
          <w:rFonts w:ascii="Calibri" w:eastAsia="Times New Roman" w:hAnsi="Calibri" w:cs="Calibri"/>
        </w:rPr>
      </w:pPr>
      <w:r>
        <w:rPr>
          <w:rFonts w:ascii="Calibri" w:eastAsia="Times New Roman" w:hAnsi="Calibri" w:cs="Calibri"/>
        </w:rPr>
        <w:t>In attendance: Lydia Felty, Arianna Laureano, Alan Chi, Char Smith, Kim McGillivray, Dan Godfrey, Tim Guy</w:t>
      </w:r>
    </w:p>
    <w:p w14:paraId="505EA98B" w14:textId="77777777" w:rsidR="005173C6" w:rsidRDefault="005173C6" w:rsidP="005173C6">
      <w:pPr>
        <w:spacing w:after="0" w:line="240" w:lineRule="auto"/>
        <w:rPr>
          <w:rFonts w:ascii="Calibri" w:eastAsia="Times New Roman" w:hAnsi="Calibri" w:cs="Calibri"/>
        </w:rPr>
      </w:pPr>
      <w:r>
        <w:rPr>
          <w:rFonts w:ascii="Calibri" w:eastAsia="Times New Roman" w:hAnsi="Calibri" w:cs="Calibri"/>
        </w:rPr>
        <w:t>Staff: Alexis Izor</w:t>
      </w:r>
    </w:p>
    <w:p w14:paraId="0E2F8ED6" w14:textId="77777777" w:rsidR="005173C6" w:rsidRDefault="005173C6" w:rsidP="00132BCF">
      <w:pPr>
        <w:spacing w:after="0" w:line="240" w:lineRule="auto"/>
        <w:rPr>
          <w:sz w:val="24"/>
          <w:szCs w:val="24"/>
        </w:rPr>
      </w:pPr>
    </w:p>
    <w:p w14:paraId="415FE848" w14:textId="008BDD82" w:rsidR="00CF71A0" w:rsidRPr="005173C6" w:rsidRDefault="002710C7" w:rsidP="002710C7">
      <w:pPr>
        <w:spacing w:after="0" w:line="240" w:lineRule="auto"/>
        <w:rPr>
          <w:rFonts w:ascii="Times New Roman" w:eastAsia="Times New Roman" w:hAnsi="Times New Roman" w:cs="Times New Roman"/>
          <w:sz w:val="24"/>
          <w:szCs w:val="24"/>
        </w:rPr>
      </w:pPr>
      <w:r w:rsidRPr="002710C7">
        <w:rPr>
          <w:rFonts w:ascii="Calibri" w:eastAsia="Times New Roman" w:hAnsi="Calibri" w:cs="Calibri"/>
          <w:b/>
          <w:bCs/>
          <w:color w:val="000000"/>
        </w:rPr>
        <w:t>Welcom</w:t>
      </w:r>
      <w:r w:rsidR="00CF71A0">
        <w:rPr>
          <w:rFonts w:ascii="Calibri" w:eastAsia="Times New Roman" w:hAnsi="Calibri" w:cs="Calibri"/>
          <w:b/>
          <w:bCs/>
          <w:color w:val="000000"/>
        </w:rPr>
        <w:t>e</w:t>
      </w:r>
      <w:r w:rsidR="00BB0954">
        <w:rPr>
          <w:rFonts w:ascii="Calibri" w:eastAsia="Times New Roman" w:hAnsi="Calibri" w:cs="Calibri"/>
          <w:b/>
          <w:bCs/>
          <w:color w:val="000000"/>
        </w:rPr>
        <w:t xml:space="preserve"> and Announcements</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00CF71A0">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00BB0954">
        <w:rPr>
          <w:rFonts w:ascii="Calibri" w:eastAsia="Times New Roman" w:hAnsi="Calibri" w:cs="Calibri"/>
          <w:b/>
          <w:bCs/>
          <w:color w:val="000000"/>
        </w:rPr>
        <w:tab/>
      </w:r>
    </w:p>
    <w:p w14:paraId="77000F4F" w14:textId="37003A52" w:rsidR="00546E28" w:rsidRDefault="005173C6" w:rsidP="00546E28">
      <w:pPr>
        <w:pStyle w:val="ListParagraph"/>
        <w:numPr>
          <w:ilvl w:val="0"/>
          <w:numId w:val="24"/>
        </w:numPr>
        <w:rPr>
          <w:rFonts w:ascii="Calibri" w:eastAsia="Times New Roman" w:hAnsi="Calibri" w:cs="Calibri"/>
          <w:color w:val="000000"/>
        </w:rPr>
      </w:pPr>
      <w:r w:rsidRPr="005173C6">
        <w:rPr>
          <w:rFonts w:ascii="Calibri" w:eastAsia="Times New Roman" w:hAnsi="Calibri" w:cs="Calibri"/>
          <w:color w:val="000000"/>
        </w:rPr>
        <w:t>Alan Chi will be joining the commission in 2023</w:t>
      </w:r>
    </w:p>
    <w:p w14:paraId="1ECA255F" w14:textId="4FDDF890" w:rsidR="00546E28" w:rsidRDefault="00546E28" w:rsidP="00546E28">
      <w:pPr>
        <w:pStyle w:val="ListParagraph"/>
        <w:numPr>
          <w:ilvl w:val="0"/>
          <w:numId w:val="24"/>
        </w:numPr>
        <w:rPr>
          <w:rFonts w:ascii="Calibri" w:eastAsia="Times New Roman" w:hAnsi="Calibri" w:cs="Calibri"/>
          <w:color w:val="000000"/>
        </w:rPr>
      </w:pPr>
      <w:r>
        <w:rPr>
          <w:rFonts w:ascii="Calibri" w:eastAsia="Times New Roman" w:hAnsi="Calibri" w:cs="Calibri"/>
          <w:color w:val="000000"/>
        </w:rPr>
        <w:t>2023 Co-Chair Nomination: open enrollment to apply for annual election. There will be an election process, such as random selection picking</w:t>
      </w:r>
    </w:p>
    <w:p w14:paraId="1195954A" w14:textId="55049177" w:rsidR="00E4430E" w:rsidRDefault="00E4430E" w:rsidP="00E4430E">
      <w:pPr>
        <w:pStyle w:val="ListParagraph"/>
        <w:numPr>
          <w:ilvl w:val="1"/>
          <w:numId w:val="24"/>
        </w:numPr>
        <w:rPr>
          <w:rFonts w:ascii="Calibri" w:eastAsia="Times New Roman" w:hAnsi="Calibri" w:cs="Calibri"/>
          <w:color w:val="000000"/>
        </w:rPr>
      </w:pPr>
      <w:r>
        <w:rPr>
          <w:rFonts w:ascii="Calibri" w:eastAsia="Times New Roman" w:hAnsi="Calibri" w:cs="Calibri"/>
          <w:color w:val="000000"/>
        </w:rPr>
        <w:t>Co-Chair nominations will need to notify DON by January to be selected</w:t>
      </w:r>
    </w:p>
    <w:p w14:paraId="2B4D6882" w14:textId="4778B3D3" w:rsidR="00E4430E" w:rsidRDefault="00E4430E" w:rsidP="00E4430E">
      <w:pPr>
        <w:pStyle w:val="ListParagraph"/>
        <w:numPr>
          <w:ilvl w:val="2"/>
          <w:numId w:val="24"/>
        </w:numPr>
        <w:rPr>
          <w:rFonts w:ascii="Calibri" w:eastAsia="Times New Roman" w:hAnsi="Calibri" w:cs="Calibri"/>
          <w:color w:val="000000"/>
        </w:rPr>
      </w:pPr>
      <w:r>
        <w:rPr>
          <w:rFonts w:ascii="Calibri" w:eastAsia="Times New Roman" w:hAnsi="Calibri" w:cs="Calibri"/>
          <w:color w:val="000000"/>
        </w:rPr>
        <w:t>Co-chair nominations will provide short bio for commissioners to review</w:t>
      </w:r>
    </w:p>
    <w:p w14:paraId="44129423" w14:textId="32C6ED38" w:rsidR="00E4430E" w:rsidRDefault="00E4430E" w:rsidP="00E4430E">
      <w:pPr>
        <w:pStyle w:val="ListParagraph"/>
        <w:numPr>
          <w:ilvl w:val="1"/>
          <w:numId w:val="24"/>
        </w:numPr>
        <w:rPr>
          <w:rFonts w:ascii="Calibri" w:eastAsia="Times New Roman" w:hAnsi="Calibri" w:cs="Calibri"/>
          <w:color w:val="000000"/>
        </w:rPr>
      </w:pPr>
      <w:r>
        <w:rPr>
          <w:rFonts w:ascii="Calibri" w:eastAsia="Times New Roman" w:hAnsi="Calibri" w:cs="Calibri"/>
          <w:color w:val="000000"/>
        </w:rPr>
        <w:t>Election votes will be submitted at the February meeting</w:t>
      </w:r>
    </w:p>
    <w:p w14:paraId="23959883" w14:textId="52025AA8" w:rsidR="008E4E29" w:rsidRPr="008E4E29" w:rsidRDefault="00E4430E" w:rsidP="008E4E29">
      <w:pPr>
        <w:pStyle w:val="ListParagraph"/>
        <w:numPr>
          <w:ilvl w:val="1"/>
          <w:numId w:val="24"/>
        </w:numPr>
        <w:rPr>
          <w:rFonts w:ascii="Calibri" w:eastAsia="Times New Roman" w:hAnsi="Calibri" w:cs="Calibri"/>
          <w:color w:val="000000"/>
        </w:rPr>
      </w:pPr>
      <w:r>
        <w:rPr>
          <w:rFonts w:ascii="Calibri" w:eastAsia="Times New Roman" w:hAnsi="Calibri" w:cs="Calibri"/>
          <w:color w:val="000000"/>
        </w:rPr>
        <w:t>Reappointment notifications will be sent via email to all Commissioners</w:t>
      </w:r>
    </w:p>
    <w:p w14:paraId="1C9299DB" w14:textId="67E686DA" w:rsidR="006F0A12" w:rsidRPr="002710C7" w:rsidRDefault="00AE2AA5" w:rsidP="006F0A12">
      <w:pPr>
        <w:spacing w:after="0" w:line="240" w:lineRule="auto"/>
        <w:rPr>
          <w:rFonts w:ascii="Times New Roman" w:eastAsia="Times New Roman" w:hAnsi="Times New Roman" w:cs="Times New Roman"/>
          <w:sz w:val="24"/>
          <w:szCs w:val="24"/>
        </w:rPr>
      </w:pPr>
      <w:r w:rsidRPr="00476566">
        <w:rPr>
          <w:rFonts w:ascii="Calibri" w:eastAsia="Times New Roman" w:hAnsi="Calibri" w:cs="Calibri"/>
          <w:b/>
          <w:bCs/>
          <w:color w:val="000000"/>
        </w:rPr>
        <w:t>Public Comment (see reverse)</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t xml:space="preserve">   </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p>
    <w:p w14:paraId="15D0B3CF" w14:textId="69037E3B" w:rsidR="001E3AEA" w:rsidRDefault="005173C6" w:rsidP="006F0A12">
      <w:pPr>
        <w:pStyle w:val="ListParagraph"/>
        <w:numPr>
          <w:ilvl w:val="0"/>
          <w:numId w:val="23"/>
        </w:numPr>
        <w:rPr>
          <w:rFonts w:ascii="Calibri" w:hAnsi="Calibri" w:cs="Calibri"/>
          <w:color w:val="000000"/>
          <w:shd w:val="clear" w:color="auto" w:fill="FFFFFF"/>
        </w:rPr>
      </w:pPr>
      <w:r w:rsidRPr="005173C6">
        <w:rPr>
          <w:rFonts w:ascii="Calibri" w:hAnsi="Calibri" w:cs="Calibri"/>
          <w:color w:val="000000"/>
          <w:shd w:val="clear" w:color="auto" w:fill="FFFFFF"/>
        </w:rPr>
        <w:t>Budget was approved by Council</w:t>
      </w:r>
      <w:r>
        <w:rPr>
          <w:rFonts w:ascii="Calibri" w:hAnsi="Calibri" w:cs="Calibri"/>
          <w:color w:val="000000"/>
          <w:shd w:val="clear" w:color="auto" w:fill="FFFFFF"/>
        </w:rPr>
        <w:t xml:space="preserve">, plans to help assisting the city as a </w:t>
      </w:r>
      <w:r w:rsidR="00546E28">
        <w:rPr>
          <w:rFonts w:ascii="Calibri" w:hAnsi="Calibri" w:cs="Calibri"/>
          <w:color w:val="000000"/>
          <w:shd w:val="clear" w:color="auto" w:fill="FFFFFF"/>
        </w:rPr>
        <w:t>liaison</w:t>
      </w:r>
      <w:r>
        <w:rPr>
          <w:rFonts w:ascii="Calibri" w:hAnsi="Calibri" w:cs="Calibri"/>
          <w:color w:val="000000"/>
          <w:shd w:val="clear" w:color="auto" w:fill="FFFFFF"/>
        </w:rPr>
        <w:t xml:space="preserve"> towards the new budget.</w:t>
      </w:r>
    </w:p>
    <w:p w14:paraId="5439E9E6" w14:textId="7D007145" w:rsidR="005173C6" w:rsidRDefault="005173C6" w:rsidP="005173C6">
      <w:pPr>
        <w:pStyle w:val="ListParagraph"/>
        <w:numPr>
          <w:ilvl w:val="1"/>
          <w:numId w:val="23"/>
        </w:numPr>
        <w:rPr>
          <w:rFonts w:ascii="Calibri" w:hAnsi="Calibri" w:cs="Calibri"/>
          <w:color w:val="000000"/>
          <w:shd w:val="clear" w:color="auto" w:fill="FFFFFF"/>
        </w:rPr>
      </w:pPr>
      <w:r>
        <w:rPr>
          <w:rFonts w:ascii="Calibri" w:hAnsi="Calibri" w:cs="Calibri"/>
          <w:color w:val="000000"/>
          <w:shd w:val="clear" w:color="auto" w:fill="FFFFFF"/>
        </w:rPr>
        <w:t xml:space="preserve">Propose 2023-2024, </w:t>
      </w:r>
      <w:r w:rsidRPr="005173C6">
        <w:rPr>
          <w:rFonts w:ascii="Calibri" w:hAnsi="Calibri" w:cs="Calibri"/>
          <w:color w:val="000000"/>
          <w:shd w:val="clear" w:color="auto" w:fill="FFFFFF"/>
        </w:rPr>
        <w:t xml:space="preserve">the Commission </w:t>
      </w:r>
      <w:r>
        <w:rPr>
          <w:rFonts w:ascii="Calibri" w:hAnsi="Calibri" w:cs="Calibri"/>
          <w:color w:val="000000"/>
          <w:shd w:val="clear" w:color="auto" w:fill="FFFFFF"/>
        </w:rPr>
        <w:t xml:space="preserve">workplan will focus on the bridging baps and implementing their concerns </w:t>
      </w:r>
      <w:r w:rsidRPr="005173C6">
        <w:rPr>
          <w:rFonts w:ascii="Calibri" w:hAnsi="Calibri" w:cs="Calibri"/>
          <w:color w:val="000000"/>
          <w:shd w:val="clear" w:color="auto" w:fill="FFFFFF"/>
        </w:rPr>
        <w:t>plans to write their concerns</w:t>
      </w:r>
      <w:r>
        <w:rPr>
          <w:rFonts w:ascii="Calibri" w:hAnsi="Calibri" w:cs="Calibri"/>
          <w:color w:val="000000"/>
          <w:shd w:val="clear" w:color="auto" w:fill="FFFFFF"/>
        </w:rPr>
        <w:t xml:space="preserve">/strategies </w:t>
      </w:r>
      <w:r w:rsidR="00546E28">
        <w:rPr>
          <w:rFonts w:ascii="Calibri" w:hAnsi="Calibri" w:cs="Calibri"/>
          <w:color w:val="000000"/>
          <w:shd w:val="clear" w:color="auto" w:fill="FFFFFF"/>
        </w:rPr>
        <w:t>for Councils awareness</w:t>
      </w:r>
    </w:p>
    <w:p w14:paraId="58F64ADA" w14:textId="77777777" w:rsidR="007629C6" w:rsidRDefault="00546E28" w:rsidP="007629C6">
      <w:pPr>
        <w:pStyle w:val="ListParagraph"/>
        <w:numPr>
          <w:ilvl w:val="2"/>
          <w:numId w:val="23"/>
        </w:numPr>
        <w:rPr>
          <w:rFonts w:ascii="Calibri" w:hAnsi="Calibri" w:cs="Calibri"/>
          <w:color w:val="000000"/>
          <w:shd w:val="clear" w:color="auto" w:fill="FFFFFF"/>
        </w:rPr>
      </w:pPr>
      <w:r>
        <w:rPr>
          <w:rFonts w:ascii="Calibri" w:hAnsi="Calibri" w:cs="Calibri"/>
          <w:color w:val="000000"/>
          <w:shd w:val="clear" w:color="auto" w:fill="FFFFFF"/>
        </w:rPr>
        <w:t>Suggest city policies for landlords: enforce rental invoice receipts in Seattle, as receipts are not being given to renters by landlords</w:t>
      </w:r>
    </w:p>
    <w:p w14:paraId="0B260F10" w14:textId="7BA27617" w:rsidR="008E4E29" w:rsidRPr="007629C6" w:rsidRDefault="00546E28" w:rsidP="007629C6">
      <w:pPr>
        <w:pStyle w:val="ListParagraph"/>
        <w:numPr>
          <w:ilvl w:val="2"/>
          <w:numId w:val="23"/>
        </w:numPr>
        <w:rPr>
          <w:rFonts w:ascii="Calibri" w:hAnsi="Calibri" w:cs="Calibri"/>
          <w:color w:val="000000"/>
          <w:shd w:val="clear" w:color="auto" w:fill="FFFFFF"/>
        </w:rPr>
      </w:pPr>
      <w:r w:rsidRPr="007629C6">
        <w:rPr>
          <w:rFonts w:ascii="Calibri" w:hAnsi="Calibri" w:cs="Calibri"/>
          <w:color w:val="000000"/>
          <w:shd w:val="clear" w:color="auto" w:fill="FFFFFF"/>
        </w:rPr>
        <w:t>Propose the city fines rental lenders, $10 for not providing tenants receipt of rent</w:t>
      </w:r>
    </w:p>
    <w:p w14:paraId="604B4518" w14:textId="6135226D" w:rsidR="008E4E29" w:rsidRPr="008E4E29" w:rsidRDefault="00BB0954" w:rsidP="008E4E29">
      <w:pPr>
        <w:rPr>
          <w:rFonts w:ascii="Calibri" w:hAnsi="Calibri" w:cs="Calibri"/>
          <w:color w:val="000000"/>
          <w:shd w:val="clear" w:color="auto" w:fill="FFFFFF"/>
        </w:rPr>
      </w:pPr>
      <w:r w:rsidRPr="008E4E29">
        <w:rPr>
          <w:rFonts w:ascii="Calibri" w:hAnsi="Calibri" w:cs="Calibri"/>
          <w:b/>
          <w:bCs/>
          <w:color w:val="000000"/>
          <w:shd w:val="clear" w:color="auto" w:fill="FFFFFF"/>
        </w:rPr>
        <w:t>Workgroup Meeting Times</w:t>
      </w:r>
      <w:r w:rsidR="000A0471" w:rsidRPr="008E4E29">
        <w:rPr>
          <w:rFonts w:ascii="Calibri" w:hAnsi="Calibri" w:cs="Calibri"/>
          <w:b/>
          <w:bCs/>
          <w:color w:val="000000"/>
          <w:shd w:val="clear" w:color="auto" w:fill="FFFFFF"/>
        </w:rPr>
        <w:tab/>
      </w:r>
    </w:p>
    <w:p w14:paraId="37FC4ACE" w14:textId="77777777" w:rsidR="008E4E29" w:rsidRDefault="008E4E29" w:rsidP="008E4E29">
      <w:pPr>
        <w:pStyle w:val="ListParagraph"/>
        <w:numPr>
          <w:ilvl w:val="0"/>
          <w:numId w:val="25"/>
        </w:numPr>
        <w:rPr>
          <w:rFonts w:ascii="Calibri" w:hAnsi="Calibri" w:cs="Calibri"/>
          <w:color w:val="000000"/>
          <w:shd w:val="clear" w:color="auto" w:fill="FFFFFF"/>
        </w:rPr>
      </w:pPr>
      <w:r>
        <w:rPr>
          <w:rFonts w:ascii="Calibri" w:hAnsi="Calibri" w:cs="Calibri"/>
          <w:color w:val="000000"/>
          <w:shd w:val="clear" w:color="auto" w:fill="FFFFFF"/>
        </w:rPr>
        <w:t xml:space="preserve">Alexis (DON) reached out to Deputy Mayor Washington regarding meeting invitation with SRC which was denied. </w:t>
      </w:r>
    </w:p>
    <w:p w14:paraId="76551A70" w14:textId="63DDFD23" w:rsidR="000A0471" w:rsidRDefault="008E4E29" w:rsidP="008E4E29">
      <w:pPr>
        <w:pStyle w:val="ListParagraph"/>
        <w:numPr>
          <w:ilvl w:val="1"/>
          <w:numId w:val="25"/>
        </w:numPr>
        <w:rPr>
          <w:rFonts w:ascii="Calibri" w:hAnsi="Calibri" w:cs="Calibri"/>
          <w:color w:val="000000"/>
          <w:shd w:val="clear" w:color="auto" w:fill="FFFFFF"/>
        </w:rPr>
      </w:pPr>
      <w:r>
        <w:rPr>
          <w:rFonts w:ascii="Calibri" w:hAnsi="Calibri" w:cs="Calibri"/>
          <w:color w:val="000000"/>
          <w:shd w:val="clear" w:color="auto" w:fill="FFFFFF"/>
        </w:rPr>
        <w:t>Operations Manager will attend the January meeting on the behalf of Deputy Mayor Washington</w:t>
      </w:r>
    </w:p>
    <w:p w14:paraId="537523F9" w14:textId="4E233A23" w:rsidR="006F0A12" w:rsidRDefault="008E4E29" w:rsidP="002710C7">
      <w:pPr>
        <w:pStyle w:val="ListParagraph"/>
        <w:numPr>
          <w:ilvl w:val="2"/>
          <w:numId w:val="25"/>
        </w:numPr>
        <w:rPr>
          <w:rFonts w:ascii="Calibri" w:hAnsi="Calibri" w:cs="Calibri"/>
          <w:color w:val="000000"/>
          <w:shd w:val="clear" w:color="auto" w:fill="FFFFFF"/>
        </w:rPr>
      </w:pPr>
      <w:r>
        <w:rPr>
          <w:rFonts w:ascii="Calibri" w:hAnsi="Calibri" w:cs="Calibri"/>
          <w:color w:val="000000"/>
          <w:shd w:val="clear" w:color="auto" w:fill="FFFFFF"/>
        </w:rPr>
        <w:t>Commissioners agree to extend invitation to the Mayor’s Office for SRC January meeting</w:t>
      </w:r>
    </w:p>
    <w:p w14:paraId="387A2B3B" w14:textId="77777777" w:rsidR="008E4E29" w:rsidRPr="008E4E29" w:rsidRDefault="008E4E29" w:rsidP="008E4E29">
      <w:pPr>
        <w:pStyle w:val="ListParagraph"/>
        <w:ind w:left="1800"/>
        <w:rPr>
          <w:rFonts w:ascii="Calibri" w:hAnsi="Calibri" w:cs="Calibri"/>
          <w:color w:val="000000"/>
          <w:shd w:val="clear" w:color="auto" w:fill="FFFFFF"/>
        </w:rPr>
      </w:pPr>
    </w:p>
    <w:p w14:paraId="325C774C" w14:textId="7DE353AD" w:rsidR="00293AC4" w:rsidRDefault="002710C7" w:rsidP="002710C7">
      <w:pPr>
        <w:spacing w:after="0" w:line="240" w:lineRule="auto"/>
        <w:rPr>
          <w:b/>
        </w:rPr>
      </w:pPr>
      <w:r w:rsidRPr="002710C7">
        <w:rPr>
          <w:rFonts w:ascii="Calibri" w:eastAsia="Times New Roman" w:hAnsi="Calibri" w:cs="Calibri"/>
          <w:b/>
          <w:bCs/>
          <w:color w:val="000000"/>
        </w:rPr>
        <w:t>Commissioner Opportunity to Share</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p>
    <w:p w14:paraId="56C9A941" w14:textId="49CA04B1" w:rsidR="00692E6D" w:rsidRPr="008E4E29" w:rsidRDefault="008E4E29" w:rsidP="008E4E29">
      <w:pPr>
        <w:pStyle w:val="ListParagraph"/>
        <w:numPr>
          <w:ilvl w:val="0"/>
          <w:numId w:val="22"/>
        </w:numPr>
        <w:rPr>
          <w:bCs/>
        </w:rPr>
      </w:pPr>
      <w:r w:rsidRPr="00E4430E">
        <w:rPr>
          <w:bCs/>
        </w:rPr>
        <w:t>Holiday/Winter/2022 gathering</w:t>
      </w:r>
      <w:r>
        <w:rPr>
          <w:bCs/>
        </w:rPr>
        <w:t xml:space="preserve"> has been canceled per commissioners’ vote. </w:t>
      </w:r>
    </w:p>
    <w:p w14:paraId="7147716F" w14:textId="77777777" w:rsidR="006F0A12" w:rsidRDefault="006F0A12" w:rsidP="00BA355B">
      <w:pPr>
        <w:spacing w:after="0" w:line="240" w:lineRule="auto"/>
        <w:rPr>
          <w:b/>
        </w:rPr>
      </w:pPr>
    </w:p>
    <w:p w14:paraId="5F621FCA" w14:textId="1CB1C565" w:rsidR="00374614" w:rsidRDefault="00132BCF" w:rsidP="008E4E29">
      <w:pPr>
        <w:spacing w:after="0" w:line="240" w:lineRule="auto"/>
        <w:rPr>
          <w:b/>
        </w:rPr>
        <w:sectPr w:rsidR="00374614" w:rsidSect="00527DAD">
          <w:headerReference w:type="default" r:id="rId8"/>
          <w:footerReference w:type="default" r:id="rId9"/>
          <w:type w:val="continuous"/>
          <w:pgSz w:w="12240" w:h="15840"/>
          <w:pgMar w:top="2610" w:right="1440" w:bottom="1440" w:left="1440" w:header="720" w:footer="720" w:gutter="0"/>
          <w:cols w:space="720"/>
          <w:docGrid w:linePitch="360"/>
        </w:sectPr>
      </w:pPr>
      <w:r w:rsidRPr="002F4CDD">
        <w:rPr>
          <w:b/>
        </w:rPr>
        <w:lastRenderedPageBreak/>
        <w:t>Adjourn</w:t>
      </w:r>
    </w:p>
    <w:bookmarkEnd w:id="1"/>
    <w:p w14:paraId="331D40A5" w14:textId="77777777" w:rsidR="00132BCF" w:rsidRPr="002F4CDD" w:rsidRDefault="00132BCF" w:rsidP="00132BCF">
      <w:pPr>
        <w:rPr>
          <w:b/>
        </w:rPr>
      </w:pPr>
      <w:r w:rsidRPr="002F4CDD">
        <w:rPr>
          <w:b/>
        </w:rPr>
        <w:lastRenderedPageBreak/>
        <w:t>MAKING PUBLIC COMMENT</w:t>
      </w:r>
    </w:p>
    <w:bookmarkEnd w:id="2"/>
    <w:p w14:paraId="7173EC67" w14:textId="07C5F6C4" w:rsidR="00E836D3" w:rsidRPr="002F4CDD" w:rsidRDefault="00E836D3" w:rsidP="00E836D3">
      <w:pPr>
        <w:pStyle w:val="ListParagraph"/>
        <w:numPr>
          <w:ilvl w:val="0"/>
          <w:numId w:val="5"/>
        </w:numPr>
        <w:ind w:left="540" w:hanging="540"/>
      </w:pPr>
      <w:r w:rsidRPr="002F4CDD">
        <w:t>Public comment period allows individuals to inform and advise the Commission about issues, problems</w:t>
      </w:r>
      <w:r w:rsidR="00A630A1">
        <w:t>,</w:t>
      </w:r>
      <w:r w:rsidRPr="002F4CDD">
        <w:t xml:space="preserve"> or concerns.</w:t>
      </w:r>
    </w:p>
    <w:p w14:paraId="4BF89835" w14:textId="77777777" w:rsidR="00640971" w:rsidRDefault="00E836D3" w:rsidP="00E836D3">
      <w:pPr>
        <w:pStyle w:val="ListParagraph"/>
        <w:numPr>
          <w:ilvl w:val="0"/>
          <w:numId w:val="5"/>
        </w:numPr>
        <w:ind w:left="540" w:hanging="540"/>
      </w:pPr>
      <w:r>
        <w:t>Register to attend th</w:t>
      </w:r>
      <w:r w:rsidR="00640971">
        <w:t>rough the Webex link provided for the meeting.</w:t>
      </w:r>
    </w:p>
    <w:p w14:paraId="2A357565" w14:textId="01E799DC" w:rsidR="00640971" w:rsidRDefault="00640971" w:rsidP="00E836D3">
      <w:pPr>
        <w:pStyle w:val="ListParagraph"/>
        <w:numPr>
          <w:ilvl w:val="0"/>
          <w:numId w:val="5"/>
        </w:numPr>
        <w:ind w:left="540" w:hanging="540"/>
      </w:pPr>
      <w:r>
        <w:t xml:space="preserve">During the meeting, the </w:t>
      </w:r>
      <w:r w:rsidR="00E836D3" w:rsidRPr="00301AE3">
        <w:t xml:space="preserve">Chair will </w:t>
      </w:r>
      <w:r>
        <w:t>ask the public to</w:t>
      </w:r>
      <w:r w:rsidRPr="00640971">
        <w:t xml:space="preserve"> use the </w:t>
      </w:r>
      <w:r w:rsidR="00A630A1">
        <w:t>R</w:t>
      </w:r>
      <w:r w:rsidRPr="00640971">
        <w:t xml:space="preserve">aise </w:t>
      </w:r>
      <w:r w:rsidR="00A630A1">
        <w:t>H</w:t>
      </w:r>
      <w:r w:rsidRPr="00640971">
        <w:t>and functio</w:t>
      </w:r>
      <w:r>
        <w:t>n to</w:t>
      </w:r>
      <w:r w:rsidR="00A630A1">
        <w:t xml:space="preserve"> be</w:t>
      </w:r>
      <w:r>
        <w:t xml:space="preserve"> </w:t>
      </w:r>
      <w:r w:rsidR="00A630A1">
        <w:t>added to the public comment list</w:t>
      </w:r>
      <w:r>
        <w:t xml:space="preserve">. To use the </w:t>
      </w:r>
      <w:r w:rsidR="00A630A1">
        <w:t>R</w:t>
      </w:r>
      <w:r>
        <w:t xml:space="preserve">aise </w:t>
      </w:r>
      <w:r w:rsidR="00A630A1">
        <w:t>H</w:t>
      </w:r>
      <w:r>
        <w:t>and function:</w:t>
      </w:r>
    </w:p>
    <w:p w14:paraId="01798303" w14:textId="714D61E5" w:rsidR="00640971" w:rsidRPr="00A630A1" w:rsidRDefault="00640971" w:rsidP="00640971">
      <w:pPr>
        <w:pStyle w:val="ListParagraph"/>
        <w:numPr>
          <w:ilvl w:val="1"/>
          <w:numId w:val="5"/>
        </w:numPr>
        <w:rPr>
          <w:b/>
          <w:bCs/>
        </w:rPr>
      </w:pPr>
      <w:r w:rsidRPr="00A630A1">
        <w:rPr>
          <w:b/>
          <w:bCs/>
        </w:rPr>
        <w:t>Online</w:t>
      </w:r>
      <w:r w:rsidR="003A65DA" w:rsidRPr="00A630A1">
        <w:rPr>
          <w:b/>
          <w:bCs/>
        </w:rPr>
        <w:t>/Desktop App</w:t>
      </w:r>
      <w:r w:rsidRPr="00A630A1">
        <w:rPr>
          <w:b/>
          <w:bCs/>
        </w:rPr>
        <w:t xml:space="preserve"> Users</w:t>
      </w:r>
    </w:p>
    <w:p w14:paraId="40B19344" w14:textId="34114034" w:rsidR="003A65DA" w:rsidRDefault="003A65DA" w:rsidP="003A65DA">
      <w:pPr>
        <w:pStyle w:val="ListParagraph"/>
        <w:numPr>
          <w:ilvl w:val="2"/>
          <w:numId w:val="5"/>
        </w:numPr>
      </w:pPr>
      <w:bookmarkStart w:id="3" w:name="_Hlk54793719"/>
      <w:r>
        <w:t>C</w:t>
      </w:r>
      <w:r w:rsidRPr="003A65DA">
        <w:t xml:space="preserve">lick </w:t>
      </w:r>
      <w:bookmarkStart w:id="4" w:name="_Hlk54793739"/>
      <w:r w:rsidRPr="003A65DA">
        <w:t>the Participants button that sits at the bottom</w:t>
      </w:r>
      <w:r>
        <w:t xml:space="preserve"> right corner</w:t>
      </w:r>
      <w:r w:rsidRPr="003A65DA">
        <w:t xml:space="preserve"> of the windo</w:t>
      </w:r>
      <w:bookmarkEnd w:id="3"/>
      <w:r w:rsidRPr="003A65DA">
        <w:t>w</w:t>
      </w:r>
      <w:bookmarkEnd w:id="4"/>
    </w:p>
    <w:p w14:paraId="14D8C843" w14:textId="79687563" w:rsidR="003A65DA" w:rsidRDefault="003A65DA" w:rsidP="003A65DA">
      <w:pPr>
        <w:pStyle w:val="ListParagraph"/>
        <w:numPr>
          <w:ilvl w:val="2"/>
          <w:numId w:val="5"/>
        </w:numPr>
      </w:pPr>
      <w:r>
        <w:t>C</w:t>
      </w:r>
      <w:r w:rsidRPr="003A65DA">
        <w:t>lick on the hand icon that sits at the bottom</w:t>
      </w:r>
      <w:r>
        <w:t xml:space="preserve"> right corner</w:t>
      </w:r>
      <w:r w:rsidRPr="003A65DA">
        <w:t xml:space="preserve"> of the </w:t>
      </w:r>
      <w:r>
        <w:t>Participants List</w:t>
      </w:r>
    </w:p>
    <w:p w14:paraId="478A4642" w14:textId="33F3D761" w:rsidR="003A65DA" w:rsidRPr="00A630A1" w:rsidRDefault="003A65DA" w:rsidP="00640971">
      <w:pPr>
        <w:pStyle w:val="ListParagraph"/>
        <w:numPr>
          <w:ilvl w:val="1"/>
          <w:numId w:val="5"/>
        </w:numPr>
        <w:rPr>
          <w:b/>
          <w:bCs/>
        </w:rPr>
      </w:pPr>
      <w:r w:rsidRPr="00A630A1">
        <w:rPr>
          <w:b/>
          <w:bCs/>
        </w:rPr>
        <w:t>Mobile App Users</w:t>
      </w:r>
    </w:p>
    <w:p w14:paraId="75C8207F" w14:textId="77777777" w:rsidR="003A65DA" w:rsidRDefault="003A65DA" w:rsidP="003A65DA">
      <w:pPr>
        <w:pStyle w:val="ListParagraph"/>
        <w:numPr>
          <w:ilvl w:val="2"/>
          <w:numId w:val="5"/>
        </w:numPr>
      </w:pPr>
      <w:r w:rsidRPr="003A65DA">
        <w:t xml:space="preserve">Click the Participants button that sits at the </w:t>
      </w:r>
      <w:r>
        <w:t>top</w:t>
      </w:r>
      <w:r w:rsidRPr="003A65DA">
        <w:t xml:space="preserve"> right corner of the window </w:t>
      </w:r>
    </w:p>
    <w:p w14:paraId="51EFD4DE" w14:textId="743D5C23" w:rsidR="003A65DA" w:rsidRDefault="003A65DA" w:rsidP="00A630A1">
      <w:pPr>
        <w:pStyle w:val="ListParagraph"/>
        <w:numPr>
          <w:ilvl w:val="2"/>
          <w:numId w:val="5"/>
        </w:numPr>
      </w:pPr>
      <w:r>
        <w:t>C</w:t>
      </w:r>
      <w:r w:rsidRPr="003A65DA">
        <w:t xml:space="preserve">lick </w:t>
      </w:r>
      <w:r w:rsidR="00A630A1">
        <w:t>Raise Hand</w:t>
      </w:r>
      <w:r w:rsidRPr="003A65DA">
        <w:t xml:space="preserve"> that sits at the bottom</w:t>
      </w:r>
      <w:r>
        <w:t xml:space="preserve"> right corner</w:t>
      </w:r>
      <w:r w:rsidRPr="003A65DA">
        <w:t xml:space="preserve"> of the </w:t>
      </w:r>
      <w:r>
        <w:t>Participants List</w:t>
      </w:r>
    </w:p>
    <w:p w14:paraId="0741312B" w14:textId="5A5131C5" w:rsidR="00E836D3" w:rsidRPr="00A630A1" w:rsidRDefault="00A630A1" w:rsidP="00A630A1">
      <w:pPr>
        <w:pStyle w:val="ListParagraph"/>
        <w:numPr>
          <w:ilvl w:val="1"/>
          <w:numId w:val="5"/>
        </w:numPr>
        <w:rPr>
          <w:b/>
          <w:bCs/>
        </w:rPr>
      </w:pPr>
      <w:r>
        <w:rPr>
          <w:b/>
          <w:bCs/>
        </w:rPr>
        <w:t>Call</w:t>
      </w:r>
      <w:r w:rsidR="00640971" w:rsidRPr="00A630A1">
        <w:rPr>
          <w:b/>
          <w:bCs/>
        </w:rPr>
        <w:t>-in Users</w:t>
      </w:r>
    </w:p>
    <w:p w14:paraId="2A5A3663" w14:textId="1A5E0982" w:rsidR="00A630A1" w:rsidRPr="00301AE3" w:rsidRDefault="00A630A1" w:rsidP="00A630A1">
      <w:pPr>
        <w:pStyle w:val="ListParagraph"/>
        <w:numPr>
          <w:ilvl w:val="2"/>
          <w:numId w:val="5"/>
        </w:numPr>
      </w:pPr>
      <w:r>
        <w:t>P</w:t>
      </w:r>
      <w:r w:rsidRPr="00A630A1">
        <w:t>ress *3 to raise your hand</w:t>
      </w:r>
    </w:p>
    <w:p w14:paraId="6B07FAF0" w14:textId="576BDBE6" w:rsidR="00E836D3" w:rsidRDefault="00A630A1" w:rsidP="00E836D3">
      <w:pPr>
        <w:pStyle w:val="ListParagraph"/>
        <w:numPr>
          <w:ilvl w:val="0"/>
          <w:numId w:val="5"/>
        </w:numPr>
        <w:ind w:left="540" w:hanging="540"/>
      </w:pPr>
      <w:r>
        <w:t>Once called upon, you will be unmuted with a l</w:t>
      </w:r>
      <w:r w:rsidR="00E836D3" w:rsidRPr="00301AE3">
        <w:t xml:space="preserve">imit </w:t>
      </w:r>
      <w:r>
        <w:t>of</w:t>
      </w:r>
      <w:r w:rsidR="00E836D3" w:rsidRPr="00301AE3">
        <w:t xml:space="preserve"> 2 minutes</w:t>
      </w:r>
      <w:r>
        <w:t xml:space="preserve"> to speak</w:t>
      </w:r>
      <w:r w:rsidR="00E836D3" w:rsidRPr="00301AE3">
        <w:t>.</w:t>
      </w:r>
    </w:p>
    <w:p w14:paraId="29A22086" w14:textId="77777777" w:rsidR="00A630A1" w:rsidRPr="00301AE3" w:rsidRDefault="00A630A1" w:rsidP="00A630A1">
      <w:pPr>
        <w:pStyle w:val="ListParagraph"/>
        <w:numPr>
          <w:ilvl w:val="0"/>
          <w:numId w:val="5"/>
        </w:numPr>
        <w:ind w:left="540" w:hanging="540"/>
      </w:pPr>
      <w:r w:rsidRPr="00301AE3">
        <w:t>Provide clear and concise comments.</w:t>
      </w:r>
    </w:p>
    <w:p w14:paraId="5FDFD959" w14:textId="18455318" w:rsidR="00A630A1" w:rsidRPr="00301AE3" w:rsidRDefault="00A630A1" w:rsidP="00A630A1">
      <w:pPr>
        <w:pStyle w:val="ListParagraph"/>
        <w:numPr>
          <w:ilvl w:val="0"/>
          <w:numId w:val="5"/>
        </w:numPr>
        <w:ind w:left="540" w:hanging="540"/>
      </w:pPr>
      <w:r w:rsidRPr="00301AE3">
        <w:t>Avoid repeating comments already expressed by others.</w:t>
      </w:r>
    </w:p>
    <w:p w14:paraId="5FCC5A57" w14:textId="369185C7" w:rsidR="00A630A1" w:rsidRDefault="00A630A1" w:rsidP="00E836D3">
      <w:pPr>
        <w:pStyle w:val="ListParagraph"/>
        <w:numPr>
          <w:ilvl w:val="0"/>
          <w:numId w:val="5"/>
        </w:numPr>
        <w:ind w:left="540" w:hanging="540"/>
      </w:pPr>
      <w:r>
        <w:t>After speaking, Lower Hand by using the method to Raise Hand.</w:t>
      </w:r>
    </w:p>
    <w:p w14:paraId="1F1061E1" w14:textId="23182C9B" w:rsidR="004814E3" w:rsidRPr="00132BCF" w:rsidRDefault="004814E3" w:rsidP="00E836D3"/>
    <w:sectPr w:rsidR="004814E3" w:rsidRPr="00132BCF" w:rsidSect="003746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0AB0" w14:textId="77777777" w:rsidR="005A0A19" w:rsidRDefault="005A0A19" w:rsidP="00A54DE8">
      <w:pPr>
        <w:spacing w:after="0" w:line="240" w:lineRule="auto"/>
      </w:pPr>
      <w:r>
        <w:separator/>
      </w:r>
    </w:p>
  </w:endnote>
  <w:endnote w:type="continuationSeparator" w:id="0">
    <w:p w14:paraId="6E43916A" w14:textId="77777777" w:rsidR="005A0A19" w:rsidRDefault="005A0A19"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A00B" w14:textId="1EF10452" w:rsidR="005A0A19" w:rsidRPr="00354BFA" w:rsidRDefault="005A0A19" w:rsidP="0004502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DD08" w14:textId="77777777" w:rsidR="005A0A19" w:rsidRDefault="005A0A19" w:rsidP="00A54DE8">
      <w:pPr>
        <w:spacing w:after="0" w:line="240" w:lineRule="auto"/>
      </w:pPr>
      <w:r>
        <w:separator/>
      </w:r>
    </w:p>
  </w:footnote>
  <w:footnote w:type="continuationSeparator" w:id="0">
    <w:p w14:paraId="2ABA89FC" w14:textId="77777777" w:rsidR="005A0A19" w:rsidRDefault="005A0A19"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3FA" w14:textId="685648A7" w:rsidR="005A0A19" w:rsidRDefault="005A0A19">
    <w:pPr>
      <w:pStyle w:val="Header"/>
    </w:pPr>
    <w:r>
      <w:rPr>
        <w:noProof/>
      </w:rPr>
      <mc:AlternateContent>
        <mc:Choice Requires="wpg">
          <w:drawing>
            <wp:anchor distT="0" distB="0" distL="114300" distR="114300" simplePos="0" relativeHeight="251657728" behindDoc="0" locked="0" layoutInCell="1" allowOverlap="1" wp14:anchorId="512E29C6" wp14:editId="002A9F2C">
              <wp:simplePos x="0" y="0"/>
              <wp:positionH relativeFrom="column">
                <wp:posOffset>1149531</wp:posOffset>
              </wp:positionH>
              <wp:positionV relativeFrom="paragraph">
                <wp:posOffset>65314</wp:posOffset>
              </wp:positionV>
              <wp:extent cx="3264913" cy="883920"/>
              <wp:effectExtent l="0" t="0" r="0" b="0"/>
              <wp:wrapNone/>
              <wp:docPr id="1" name="Group 1"/>
              <wp:cNvGraphicFramePr/>
              <a:graphic xmlns:a="http://schemas.openxmlformats.org/drawingml/2006/main">
                <a:graphicData uri="http://schemas.microsoft.com/office/word/2010/wordprocessingGroup">
                  <wpg:wgp>
                    <wpg:cNvGrpSpPr/>
                    <wpg:grpSpPr>
                      <a:xfrm>
                        <a:off x="0" y="0"/>
                        <a:ext cx="3264913" cy="883920"/>
                        <a:chOff x="0" y="0"/>
                        <a:chExt cx="3264913" cy="883920"/>
                      </a:xfrm>
                    </wpg:grpSpPr>
                    <wps:wsp>
                      <wps:cNvPr id="2" name="Text Box 2"/>
                      <wps:cNvSpPr txBox="1"/>
                      <wps:spPr>
                        <a:xfrm>
                          <a:off x="0" y="0"/>
                          <a:ext cx="3264913" cy="883920"/>
                        </a:xfrm>
                        <a:prstGeom prst="rect">
                          <a:avLst/>
                        </a:prstGeom>
                        <a:solidFill>
                          <a:schemeClr val="lt1"/>
                        </a:solidFill>
                        <a:ln w="6350">
                          <a:noFill/>
                        </a:ln>
                      </wps:spPr>
                      <wps:txbx>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1A775F1D" w14:textId="16E49836" w:rsidR="005A0A19" w:rsidRDefault="005A0A19" w:rsidP="00A54DE8">
                            <w:pPr>
                              <w:spacing w:after="0" w:line="20" w:lineRule="atLeast"/>
                              <w:rPr>
                                <w:rFonts w:ascii="Seattle Text" w:hAnsi="Seattle Text" w:cs="Seattle Text"/>
                              </w:rPr>
                            </w:pPr>
                          </w:p>
                          <w:p w14:paraId="5AB00B09" w14:textId="02FEC177" w:rsidR="000F179C" w:rsidRDefault="000F179C" w:rsidP="00A54DE8">
                            <w:pPr>
                              <w:spacing w:after="0" w:line="20" w:lineRule="atLeast"/>
                              <w:rPr>
                                <w:rFonts w:ascii="Seattle Text" w:hAnsi="Seattle Text" w:cs="Seattle Text"/>
                              </w:rPr>
                            </w:pPr>
                            <w:r>
                              <w:rPr>
                                <w:rFonts w:ascii="Seattle Text" w:hAnsi="Seattle Text" w:cs="Seattle Text"/>
                              </w:rPr>
                              <w:t>Alexis Izor, Co-lead of Seattle Renters’ Commission</w:t>
                            </w:r>
                          </w:p>
                          <w:p w14:paraId="6C5F8B20" w14:textId="28694090" w:rsidR="000F179C" w:rsidRPr="00A54DE8" w:rsidRDefault="000F179C" w:rsidP="00A54DE8">
                            <w:pPr>
                              <w:spacing w:after="0" w:line="20" w:lineRule="atLeast"/>
                              <w:rPr>
                                <w:rFonts w:ascii="Seattle Text" w:hAnsi="Seattle Text" w:cs="Seattle Text"/>
                              </w:rPr>
                            </w:pPr>
                            <w:r>
                              <w:rPr>
                                <w:rFonts w:ascii="Seattle Text" w:hAnsi="Seattle Text" w:cs="Seattle Text"/>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Straight Connector 3"/>
                      <wps:cNvCnPr/>
                      <wps:spPr>
                        <a:xfrm>
                          <a:off x="0" y="600892"/>
                          <a:ext cx="3127248"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2E29C6" id="Group 1" o:spid="_x0000_s1026" style="position:absolute;margin-left:90.5pt;margin-top:5.15pt;width:257.1pt;height:69.6pt;z-index:251657728" coordsize="32649,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">
              <v:shapetype id="_x0000_t202" coordsize="21600,21600" o:spt="202" path="m,l,21600r21600,l21600,xe">
                <v:stroke joinstyle="miter"/>
                <v:path gradientshapeok="t" o:connecttype="rect"/>
              </v:shapetype>
              <v:shape id="Text Box 2" o:spid="_x0000_s1027" type="#_x0000_t202" style="position:absolute;width:3264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" fillcolor="white [3201]" stroked="f" strokeweight=".5pt">
                <v:textbox inset="0,0,0,0">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1A775F1D" w14:textId="16E49836" w:rsidR="005A0A19" w:rsidRDefault="005A0A19" w:rsidP="00A54DE8">
                      <w:pPr>
                        <w:spacing w:after="0" w:line="20" w:lineRule="atLeast"/>
                        <w:rPr>
                          <w:rFonts w:ascii="Seattle Text" w:hAnsi="Seattle Text" w:cs="Seattle Text"/>
                        </w:rPr>
                      </w:pPr>
                    </w:p>
                    <w:p w14:paraId="5AB00B09" w14:textId="02FEC177" w:rsidR="000F179C" w:rsidRDefault="000F179C" w:rsidP="00A54DE8">
                      <w:pPr>
                        <w:spacing w:after="0" w:line="20" w:lineRule="atLeast"/>
                        <w:rPr>
                          <w:rFonts w:ascii="Seattle Text" w:hAnsi="Seattle Text" w:cs="Seattle Text"/>
                        </w:rPr>
                      </w:pPr>
                      <w:r>
                        <w:rPr>
                          <w:rFonts w:ascii="Seattle Text" w:hAnsi="Seattle Text" w:cs="Seattle Text"/>
                        </w:rPr>
                        <w:t>Alexis Izor, Co-lead of Seattle Renters’ Commission</w:t>
                      </w:r>
                    </w:p>
                    <w:p w14:paraId="6C5F8B20" w14:textId="28694090" w:rsidR="000F179C" w:rsidRPr="00A54DE8" w:rsidRDefault="000F179C" w:rsidP="00A54DE8">
                      <w:pPr>
                        <w:spacing w:after="0" w:line="20" w:lineRule="atLeast"/>
                        <w:rPr>
                          <w:rFonts w:ascii="Seattle Text" w:hAnsi="Seattle Text" w:cs="Seattle Text"/>
                        </w:rPr>
                      </w:pPr>
                      <w:r>
                        <w:rPr>
                          <w:rFonts w:ascii="Seattle Text" w:hAnsi="Seattle Text" w:cs="Seattle Text"/>
                        </w:rPr>
                        <w:t>A</w:t>
                      </w:r>
                    </w:p>
                  </w:txbxContent>
                </v:textbox>
              </v:shape>
              <v:line id="Straight Connector 3" o:spid="_x0000_s1028" style="position:absolute;visibility:visible;mso-wrap-style:square" from="0,6008" to="31272,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" strokecolor="#003da5" strokeweight=".5pt">
                <v:stroke joinstyle="miter"/>
              </v:line>
            </v:group>
          </w:pict>
        </mc:Fallback>
      </mc:AlternateContent>
    </w:r>
    <w:r>
      <w:rPr>
        <w:noProof/>
      </w:rPr>
      <w:drawing>
        <wp:inline distT="0" distB="0" distL="0" distR="0" wp14:anchorId="04432F30" wp14:editId="1D37C1B6">
          <wp:extent cx="1080817" cy="1097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08"/>
    <w:multiLevelType w:val="hybridMultilevel"/>
    <w:tmpl w:val="98DEE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75E99"/>
    <w:multiLevelType w:val="hybridMultilevel"/>
    <w:tmpl w:val="9C7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B62FE"/>
    <w:multiLevelType w:val="hybridMultilevel"/>
    <w:tmpl w:val="E4B4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069BC"/>
    <w:multiLevelType w:val="hybridMultilevel"/>
    <w:tmpl w:val="42CA98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5A0E69"/>
    <w:multiLevelType w:val="hybridMultilevel"/>
    <w:tmpl w:val="07E0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F6681"/>
    <w:multiLevelType w:val="hybridMultilevel"/>
    <w:tmpl w:val="39CA87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3F4544"/>
    <w:multiLevelType w:val="hybridMultilevel"/>
    <w:tmpl w:val="FE0224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9923CAA"/>
    <w:multiLevelType w:val="hybridMultilevel"/>
    <w:tmpl w:val="0DA6EF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B452C09"/>
    <w:multiLevelType w:val="hybridMultilevel"/>
    <w:tmpl w:val="13AC1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84081"/>
    <w:multiLevelType w:val="hybridMultilevel"/>
    <w:tmpl w:val="C8CA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A4B84"/>
    <w:multiLevelType w:val="hybridMultilevel"/>
    <w:tmpl w:val="0FA80A1E"/>
    <w:lvl w:ilvl="0" w:tplc="CEF8B20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7E5CF6"/>
    <w:multiLevelType w:val="hybridMultilevel"/>
    <w:tmpl w:val="1B00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F4BAA"/>
    <w:multiLevelType w:val="hybridMultilevel"/>
    <w:tmpl w:val="EA5C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A7E79"/>
    <w:multiLevelType w:val="hybridMultilevel"/>
    <w:tmpl w:val="5EF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C7AAE"/>
    <w:multiLevelType w:val="hybridMultilevel"/>
    <w:tmpl w:val="53A2E9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0922C11"/>
    <w:multiLevelType w:val="hybridMultilevel"/>
    <w:tmpl w:val="FCFE356C"/>
    <w:lvl w:ilvl="0" w:tplc="DD70C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57A17"/>
    <w:multiLevelType w:val="hybridMultilevel"/>
    <w:tmpl w:val="1CCC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81F41"/>
    <w:multiLevelType w:val="hybridMultilevel"/>
    <w:tmpl w:val="618467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0B6308"/>
    <w:multiLevelType w:val="hybridMultilevel"/>
    <w:tmpl w:val="D38E80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4F2827"/>
    <w:multiLevelType w:val="hybridMultilevel"/>
    <w:tmpl w:val="599C38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50A0982"/>
    <w:multiLevelType w:val="hybridMultilevel"/>
    <w:tmpl w:val="C2F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F4E37"/>
    <w:multiLevelType w:val="hybridMultilevel"/>
    <w:tmpl w:val="94AC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14341"/>
    <w:multiLevelType w:val="hybridMultilevel"/>
    <w:tmpl w:val="91308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674D3"/>
    <w:multiLevelType w:val="hybridMultilevel"/>
    <w:tmpl w:val="4236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B4C9B"/>
    <w:multiLevelType w:val="hybridMultilevel"/>
    <w:tmpl w:val="0080A80A"/>
    <w:lvl w:ilvl="0" w:tplc="7EDAE15E">
      <w:numFmt w:val="bullet"/>
      <w:lvlText w:val="•"/>
      <w:lvlJc w:val="left"/>
      <w:pPr>
        <w:ind w:left="1080" w:hanging="720"/>
      </w:pPr>
      <w:rPr>
        <w:rFonts w:ascii="Tw Cen MT" w:eastAsiaTheme="minorHAnsi" w:hAnsi="Tw Cen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811017">
    <w:abstractNumId w:val="12"/>
  </w:num>
  <w:num w:numId="2" w16cid:durableId="498161593">
    <w:abstractNumId w:val="13"/>
  </w:num>
  <w:num w:numId="3" w16cid:durableId="2144999887">
    <w:abstractNumId w:val="2"/>
  </w:num>
  <w:num w:numId="4" w16cid:durableId="2065903995">
    <w:abstractNumId w:val="20"/>
  </w:num>
  <w:num w:numId="5" w16cid:durableId="1900938261">
    <w:abstractNumId w:val="24"/>
  </w:num>
  <w:num w:numId="6" w16cid:durableId="1125198425">
    <w:abstractNumId w:val="21"/>
  </w:num>
  <w:num w:numId="7" w16cid:durableId="331108024">
    <w:abstractNumId w:val="15"/>
  </w:num>
  <w:num w:numId="8" w16cid:durableId="1266813882">
    <w:abstractNumId w:val="11"/>
  </w:num>
  <w:num w:numId="9" w16cid:durableId="1956061030">
    <w:abstractNumId w:val="10"/>
  </w:num>
  <w:num w:numId="10" w16cid:durableId="1807116305">
    <w:abstractNumId w:val="5"/>
  </w:num>
  <w:num w:numId="11" w16cid:durableId="1581207537">
    <w:abstractNumId w:val="18"/>
  </w:num>
  <w:num w:numId="12" w16cid:durableId="949627742">
    <w:abstractNumId w:val="17"/>
  </w:num>
  <w:num w:numId="13" w16cid:durableId="1905408066">
    <w:abstractNumId w:val="6"/>
  </w:num>
  <w:num w:numId="14" w16cid:durableId="599221471">
    <w:abstractNumId w:val="19"/>
  </w:num>
  <w:num w:numId="15" w16cid:durableId="1303852030">
    <w:abstractNumId w:val="14"/>
  </w:num>
  <w:num w:numId="16" w16cid:durableId="8795448">
    <w:abstractNumId w:val="7"/>
  </w:num>
  <w:num w:numId="17" w16cid:durableId="1923485681">
    <w:abstractNumId w:val="3"/>
  </w:num>
  <w:num w:numId="18" w16cid:durableId="1350251557">
    <w:abstractNumId w:val="23"/>
  </w:num>
  <w:num w:numId="19" w16cid:durableId="1038046265">
    <w:abstractNumId w:val="9"/>
  </w:num>
  <w:num w:numId="20" w16cid:durableId="502164460">
    <w:abstractNumId w:val="1"/>
  </w:num>
  <w:num w:numId="21" w16cid:durableId="775907340">
    <w:abstractNumId w:val="16"/>
  </w:num>
  <w:num w:numId="22" w16cid:durableId="1970548739">
    <w:abstractNumId w:val="4"/>
  </w:num>
  <w:num w:numId="23" w16cid:durableId="1305811217">
    <w:abstractNumId w:val="22"/>
  </w:num>
  <w:num w:numId="24" w16cid:durableId="1107311170">
    <w:abstractNumId w:val="8"/>
  </w:num>
  <w:num w:numId="25" w16cid:durableId="23968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2szQ1NjaxNLMwMDBQ0lEKTi0uzszPAykwMqsFAIwxEdstAAAA"/>
  </w:docVars>
  <w:rsids>
    <w:rsidRoot w:val="00A54DE8"/>
    <w:rsid w:val="000153A3"/>
    <w:rsid w:val="00045024"/>
    <w:rsid w:val="00064E3F"/>
    <w:rsid w:val="000667C7"/>
    <w:rsid w:val="00070560"/>
    <w:rsid w:val="00073675"/>
    <w:rsid w:val="00076929"/>
    <w:rsid w:val="00087B77"/>
    <w:rsid w:val="000928EF"/>
    <w:rsid w:val="000A0471"/>
    <w:rsid w:val="000A7625"/>
    <w:rsid w:val="000D316F"/>
    <w:rsid w:val="000E1456"/>
    <w:rsid w:val="000F179C"/>
    <w:rsid w:val="00101370"/>
    <w:rsid w:val="001060D3"/>
    <w:rsid w:val="001111D3"/>
    <w:rsid w:val="00116FFE"/>
    <w:rsid w:val="001322BC"/>
    <w:rsid w:val="00132BCF"/>
    <w:rsid w:val="00134569"/>
    <w:rsid w:val="001411B8"/>
    <w:rsid w:val="00150D33"/>
    <w:rsid w:val="001860C4"/>
    <w:rsid w:val="00196B3D"/>
    <w:rsid w:val="001A4ED7"/>
    <w:rsid w:val="001B0651"/>
    <w:rsid w:val="001B2E39"/>
    <w:rsid w:val="001C25B2"/>
    <w:rsid w:val="001C3487"/>
    <w:rsid w:val="001D5879"/>
    <w:rsid w:val="001E3AEA"/>
    <w:rsid w:val="00203615"/>
    <w:rsid w:val="0022597E"/>
    <w:rsid w:val="00263A26"/>
    <w:rsid w:val="002646E5"/>
    <w:rsid w:val="002710C7"/>
    <w:rsid w:val="00272EAF"/>
    <w:rsid w:val="0028506A"/>
    <w:rsid w:val="00293AC4"/>
    <w:rsid w:val="002B018D"/>
    <w:rsid w:val="002B49A8"/>
    <w:rsid w:val="002E307C"/>
    <w:rsid w:val="002F1A6A"/>
    <w:rsid w:val="002F3462"/>
    <w:rsid w:val="002F5CA3"/>
    <w:rsid w:val="00301AE3"/>
    <w:rsid w:val="00327716"/>
    <w:rsid w:val="00336C0A"/>
    <w:rsid w:val="00354BFA"/>
    <w:rsid w:val="0036304A"/>
    <w:rsid w:val="00374614"/>
    <w:rsid w:val="00381D06"/>
    <w:rsid w:val="0038364F"/>
    <w:rsid w:val="00385CAE"/>
    <w:rsid w:val="003961AF"/>
    <w:rsid w:val="003A65DA"/>
    <w:rsid w:val="003B5D20"/>
    <w:rsid w:val="003C3018"/>
    <w:rsid w:val="003C641A"/>
    <w:rsid w:val="003D11E1"/>
    <w:rsid w:val="003D34F2"/>
    <w:rsid w:val="003F3413"/>
    <w:rsid w:val="004137D6"/>
    <w:rsid w:val="004256CF"/>
    <w:rsid w:val="004310C7"/>
    <w:rsid w:val="004322E5"/>
    <w:rsid w:val="00450924"/>
    <w:rsid w:val="00461BA5"/>
    <w:rsid w:val="00476566"/>
    <w:rsid w:val="004814E3"/>
    <w:rsid w:val="00481C2C"/>
    <w:rsid w:val="004A4588"/>
    <w:rsid w:val="004C4A6C"/>
    <w:rsid w:val="004D2D8B"/>
    <w:rsid w:val="004E4A36"/>
    <w:rsid w:val="004E5058"/>
    <w:rsid w:val="004F5A1C"/>
    <w:rsid w:val="00505DE5"/>
    <w:rsid w:val="00511FF6"/>
    <w:rsid w:val="00514751"/>
    <w:rsid w:val="005173C6"/>
    <w:rsid w:val="00523CA6"/>
    <w:rsid w:val="00527DAD"/>
    <w:rsid w:val="00533C1F"/>
    <w:rsid w:val="00546E28"/>
    <w:rsid w:val="00563DB6"/>
    <w:rsid w:val="0056704E"/>
    <w:rsid w:val="00573EF1"/>
    <w:rsid w:val="00587419"/>
    <w:rsid w:val="005954BB"/>
    <w:rsid w:val="005A0A19"/>
    <w:rsid w:val="005A33DA"/>
    <w:rsid w:val="005A3AAF"/>
    <w:rsid w:val="005D6333"/>
    <w:rsid w:val="005E377B"/>
    <w:rsid w:val="005E6924"/>
    <w:rsid w:val="005F745E"/>
    <w:rsid w:val="0061108F"/>
    <w:rsid w:val="0063415C"/>
    <w:rsid w:val="0064019C"/>
    <w:rsid w:val="00640971"/>
    <w:rsid w:val="00645DA8"/>
    <w:rsid w:val="00654D03"/>
    <w:rsid w:val="00682ADC"/>
    <w:rsid w:val="00692E6D"/>
    <w:rsid w:val="006A7FA8"/>
    <w:rsid w:val="006C6179"/>
    <w:rsid w:val="006D4BE6"/>
    <w:rsid w:val="006F0A12"/>
    <w:rsid w:val="006F2450"/>
    <w:rsid w:val="007031FF"/>
    <w:rsid w:val="00706748"/>
    <w:rsid w:val="007246DA"/>
    <w:rsid w:val="00733537"/>
    <w:rsid w:val="00737F22"/>
    <w:rsid w:val="007578CF"/>
    <w:rsid w:val="0076147F"/>
    <w:rsid w:val="00761ECB"/>
    <w:rsid w:val="007626CE"/>
    <w:rsid w:val="007629C6"/>
    <w:rsid w:val="007940B3"/>
    <w:rsid w:val="00795ED6"/>
    <w:rsid w:val="007A3BA1"/>
    <w:rsid w:val="007D129C"/>
    <w:rsid w:val="007F00B4"/>
    <w:rsid w:val="00810B8D"/>
    <w:rsid w:val="0081190A"/>
    <w:rsid w:val="0081326B"/>
    <w:rsid w:val="00813986"/>
    <w:rsid w:val="0082498B"/>
    <w:rsid w:val="008302FB"/>
    <w:rsid w:val="008303BF"/>
    <w:rsid w:val="00830BAB"/>
    <w:rsid w:val="00854492"/>
    <w:rsid w:val="00862C85"/>
    <w:rsid w:val="008873FA"/>
    <w:rsid w:val="00894E78"/>
    <w:rsid w:val="008C13CB"/>
    <w:rsid w:val="008E4E29"/>
    <w:rsid w:val="008F32BB"/>
    <w:rsid w:val="008F6D11"/>
    <w:rsid w:val="00947BC3"/>
    <w:rsid w:val="0095021D"/>
    <w:rsid w:val="00957556"/>
    <w:rsid w:val="00970CDE"/>
    <w:rsid w:val="00985009"/>
    <w:rsid w:val="00985159"/>
    <w:rsid w:val="00986F10"/>
    <w:rsid w:val="009A65FC"/>
    <w:rsid w:val="009B4421"/>
    <w:rsid w:val="009B4B29"/>
    <w:rsid w:val="009C64D0"/>
    <w:rsid w:val="009C6AFF"/>
    <w:rsid w:val="009D1BA7"/>
    <w:rsid w:val="009E6118"/>
    <w:rsid w:val="009F0A44"/>
    <w:rsid w:val="009F3E5F"/>
    <w:rsid w:val="00A0706B"/>
    <w:rsid w:val="00A14D6D"/>
    <w:rsid w:val="00A33D21"/>
    <w:rsid w:val="00A350D2"/>
    <w:rsid w:val="00A44A37"/>
    <w:rsid w:val="00A5180B"/>
    <w:rsid w:val="00A54DE8"/>
    <w:rsid w:val="00A630A1"/>
    <w:rsid w:val="00A80DE3"/>
    <w:rsid w:val="00A87A46"/>
    <w:rsid w:val="00A94FFB"/>
    <w:rsid w:val="00A968F2"/>
    <w:rsid w:val="00A96F0A"/>
    <w:rsid w:val="00AC1962"/>
    <w:rsid w:val="00AC4E3F"/>
    <w:rsid w:val="00AD30F9"/>
    <w:rsid w:val="00AE2AA5"/>
    <w:rsid w:val="00B206FF"/>
    <w:rsid w:val="00B25264"/>
    <w:rsid w:val="00B35246"/>
    <w:rsid w:val="00B354CE"/>
    <w:rsid w:val="00B630F5"/>
    <w:rsid w:val="00B84002"/>
    <w:rsid w:val="00B96B7B"/>
    <w:rsid w:val="00BA355B"/>
    <w:rsid w:val="00BB0954"/>
    <w:rsid w:val="00BC0ABE"/>
    <w:rsid w:val="00BF2B51"/>
    <w:rsid w:val="00BF705F"/>
    <w:rsid w:val="00BF7172"/>
    <w:rsid w:val="00C01809"/>
    <w:rsid w:val="00C23593"/>
    <w:rsid w:val="00C27D55"/>
    <w:rsid w:val="00C459D1"/>
    <w:rsid w:val="00C500FB"/>
    <w:rsid w:val="00C504AC"/>
    <w:rsid w:val="00C548A1"/>
    <w:rsid w:val="00C65693"/>
    <w:rsid w:val="00C66E6D"/>
    <w:rsid w:val="00C71D9C"/>
    <w:rsid w:val="00C733AF"/>
    <w:rsid w:val="00C75F74"/>
    <w:rsid w:val="00C9750E"/>
    <w:rsid w:val="00CA1C1D"/>
    <w:rsid w:val="00CC030E"/>
    <w:rsid w:val="00CC28FF"/>
    <w:rsid w:val="00CE2642"/>
    <w:rsid w:val="00CE449D"/>
    <w:rsid w:val="00CF71A0"/>
    <w:rsid w:val="00D07C32"/>
    <w:rsid w:val="00D43CB1"/>
    <w:rsid w:val="00D5297B"/>
    <w:rsid w:val="00D72426"/>
    <w:rsid w:val="00D72FB8"/>
    <w:rsid w:val="00DA26CD"/>
    <w:rsid w:val="00DD0100"/>
    <w:rsid w:val="00E02671"/>
    <w:rsid w:val="00E21B14"/>
    <w:rsid w:val="00E21B88"/>
    <w:rsid w:val="00E272E6"/>
    <w:rsid w:val="00E358CC"/>
    <w:rsid w:val="00E43DEF"/>
    <w:rsid w:val="00E4430E"/>
    <w:rsid w:val="00E71A22"/>
    <w:rsid w:val="00E71ABA"/>
    <w:rsid w:val="00E80BFD"/>
    <w:rsid w:val="00E820B6"/>
    <w:rsid w:val="00E836D3"/>
    <w:rsid w:val="00E85A57"/>
    <w:rsid w:val="00E86A4B"/>
    <w:rsid w:val="00E870B4"/>
    <w:rsid w:val="00EC0FF9"/>
    <w:rsid w:val="00EC1362"/>
    <w:rsid w:val="00EC3723"/>
    <w:rsid w:val="00ED6D1C"/>
    <w:rsid w:val="00EE589F"/>
    <w:rsid w:val="00F26E0C"/>
    <w:rsid w:val="00F270C6"/>
    <w:rsid w:val="00F40915"/>
    <w:rsid w:val="00F511F7"/>
    <w:rsid w:val="00F674AF"/>
    <w:rsid w:val="00F87FF7"/>
    <w:rsid w:val="00FA66F4"/>
    <w:rsid w:val="00FC399C"/>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BAAC2A5"/>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7F00B4"/>
    <w:pPr>
      <w:spacing w:after="0" w:line="240" w:lineRule="auto"/>
      <w:ind w:left="720"/>
    </w:pPr>
  </w:style>
  <w:style w:type="character" w:styleId="CommentReference">
    <w:name w:val="annotation reference"/>
    <w:basedOn w:val="DefaultParagraphFont"/>
    <w:uiPriority w:val="99"/>
    <w:semiHidden/>
    <w:unhideWhenUsed/>
    <w:rsid w:val="00150D33"/>
    <w:rPr>
      <w:sz w:val="16"/>
      <w:szCs w:val="16"/>
    </w:rPr>
  </w:style>
  <w:style w:type="paragraph" w:styleId="CommentText">
    <w:name w:val="annotation text"/>
    <w:basedOn w:val="Normal"/>
    <w:link w:val="CommentTextChar"/>
    <w:uiPriority w:val="99"/>
    <w:semiHidden/>
    <w:unhideWhenUsed/>
    <w:rsid w:val="00150D33"/>
    <w:pPr>
      <w:spacing w:line="240" w:lineRule="auto"/>
    </w:pPr>
    <w:rPr>
      <w:sz w:val="20"/>
      <w:szCs w:val="20"/>
    </w:rPr>
  </w:style>
  <w:style w:type="character" w:customStyle="1" w:styleId="CommentTextChar">
    <w:name w:val="Comment Text Char"/>
    <w:basedOn w:val="DefaultParagraphFont"/>
    <w:link w:val="CommentText"/>
    <w:uiPriority w:val="99"/>
    <w:semiHidden/>
    <w:rsid w:val="00150D33"/>
    <w:rPr>
      <w:sz w:val="20"/>
      <w:szCs w:val="20"/>
    </w:rPr>
  </w:style>
  <w:style w:type="paragraph" w:styleId="CommentSubject">
    <w:name w:val="annotation subject"/>
    <w:basedOn w:val="CommentText"/>
    <w:next w:val="CommentText"/>
    <w:link w:val="CommentSubjectChar"/>
    <w:uiPriority w:val="99"/>
    <w:semiHidden/>
    <w:unhideWhenUsed/>
    <w:rsid w:val="00150D33"/>
    <w:rPr>
      <w:b/>
      <w:bCs/>
    </w:rPr>
  </w:style>
  <w:style w:type="character" w:customStyle="1" w:styleId="CommentSubjectChar">
    <w:name w:val="Comment Subject Char"/>
    <w:basedOn w:val="CommentTextChar"/>
    <w:link w:val="CommentSubject"/>
    <w:uiPriority w:val="99"/>
    <w:semiHidden/>
    <w:rsid w:val="00150D33"/>
    <w:rPr>
      <w:b/>
      <w:bCs/>
      <w:sz w:val="20"/>
      <w:szCs w:val="20"/>
    </w:rPr>
  </w:style>
  <w:style w:type="character" w:styleId="Hyperlink">
    <w:name w:val="Hyperlink"/>
    <w:basedOn w:val="DefaultParagraphFont"/>
    <w:uiPriority w:val="99"/>
    <w:unhideWhenUsed/>
    <w:rsid w:val="00E80BFD"/>
    <w:rPr>
      <w:color w:val="0563C1" w:themeColor="hyperlink"/>
      <w:u w:val="single"/>
    </w:rPr>
  </w:style>
  <w:style w:type="character" w:styleId="UnresolvedMention">
    <w:name w:val="Unresolved Mention"/>
    <w:basedOn w:val="DefaultParagraphFont"/>
    <w:uiPriority w:val="99"/>
    <w:semiHidden/>
    <w:unhideWhenUsed/>
    <w:rsid w:val="00E8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4142">
      <w:bodyDiv w:val="1"/>
      <w:marLeft w:val="0"/>
      <w:marRight w:val="0"/>
      <w:marTop w:val="0"/>
      <w:marBottom w:val="0"/>
      <w:divBdr>
        <w:top w:val="none" w:sz="0" w:space="0" w:color="auto"/>
        <w:left w:val="none" w:sz="0" w:space="0" w:color="auto"/>
        <w:bottom w:val="none" w:sz="0" w:space="0" w:color="auto"/>
        <w:right w:val="none" w:sz="0" w:space="0" w:color="auto"/>
      </w:divBdr>
      <w:divsChild>
        <w:div w:id="251134902">
          <w:marLeft w:val="0"/>
          <w:marRight w:val="0"/>
          <w:marTop w:val="0"/>
          <w:marBottom w:val="0"/>
          <w:divBdr>
            <w:top w:val="none" w:sz="0" w:space="0" w:color="auto"/>
            <w:left w:val="none" w:sz="0" w:space="0" w:color="auto"/>
            <w:bottom w:val="none" w:sz="0" w:space="0" w:color="auto"/>
            <w:right w:val="none" w:sz="0" w:space="0" w:color="auto"/>
          </w:divBdr>
          <w:divsChild>
            <w:div w:id="46420460">
              <w:marLeft w:val="300"/>
              <w:marRight w:val="300"/>
              <w:marTop w:val="0"/>
              <w:marBottom w:val="0"/>
              <w:divBdr>
                <w:top w:val="none" w:sz="0" w:space="0" w:color="auto"/>
                <w:left w:val="none" w:sz="0" w:space="0" w:color="auto"/>
                <w:bottom w:val="none" w:sz="0" w:space="0" w:color="auto"/>
                <w:right w:val="none" w:sz="0" w:space="0" w:color="auto"/>
              </w:divBdr>
              <w:divsChild>
                <w:div w:id="2117208532">
                  <w:marLeft w:val="0"/>
                  <w:marRight w:val="0"/>
                  <w:marTop w:val="0"/>
                  <w:marBottom w:val="0"/>
                  <w:divBdr>
                    <w:top w:val="none" w:sz="0" w:space="0" w:color="auto"/>
                    <w:left w:val="none" w:sz="0" w:space="0" w:color="auto"/>
                    <w:bottom w:val="none" w:sz="0" w:space="0" w:color="auto"/>
                    <w:right w:val="none" w:sz="0" w:space="0" w:color="auto"/>
                  </w:divBdr>
                  <w:divsChild>
                    <w:div w:id="1144159644">
                      <w:marLeft w:val="0"/>
                      <w:marRight w:val="0"/>
                      <w:marTop w:val="0"/>
                      <w:marBottom w:val="0"/>
                      <w:divBdr>
                        <w:top w:val="none" w:sz="0" w:space="0" w:color="auto"/>
                        <w:left w:val="none" w:sz="0" w:space="0" w:color="auto"/>
                        <w:bottom w:val="none" w:sz="0" w:space="0" w:color="auto"/>
                        <w:right w:val="none" w:sz="0" w:space="0" w:color="auto"/>
                      </w:divBdr>
                      <w:divsChild>
                        <w:div w:id="8355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4970">
              <w:marLeft w:val="0"/>
              <w:marRight w:val="495"/>
              <w:marTop w:val="0"/>
              <w:marBottom w:val="0"/>
              <w:divBdr>
                <w:top w:val="none" w:sz="0" w:space="0" w:color="auto"/>
                <w:left w:val="none" w:sz="0" w:space="0" w:color="auto"/>
                <w:bottom w:val="none" w:sz="0" w:space="0" w:color="auto"/>
                <w:right w:val="none" w:sz="0" w:space="0" w:color="auto"/>
              </w:divBdr>
            </w:div>
          </w:divsChild>
        </w:div>
      </w:divsChild>
    </w:div>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423454084">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184440896">
      <w:bodyDiv w:val="1"/>
      <w:marLeft w:val="0"/>
      <w:marRight w:val="0"/>
      <w:marTop w:val="0"/>
      <w:marBottom w:val="0"/>
      <w:divBdr>
        <w:top w:val="none" w:sz="0" w:space="0" w:color="auto"/>
        <w:left w:val="none" w:sz="0" w:space="0" w:color="auto"/>
        <w:bottom w:val="none" w:sz="0" w:space="0" w:color="auto"/>
        <w:right w:val="none" w:sz="0" w:space="0" w:color="auto"/>
      </w:divBdr>
    </w:div>
    <w:div w:id="1370953884">
      <w:bodyDiv w:val="1"/>
      <w:marLeft w:val="0"/>
      <w:marRight w:val="0"/>
      <w:marTop w:val="0"/>
      <w:marBottom w:val="0"/>
      <w:divBdr>
        <w:top w:val="none" w:sz="0" w:space="0" w:color="auto"/>
        <w:left w:val="none" w:sz="0" w:space="0" w:color="auto"/>
        <w:bottom w:val="none" w:sz="0" w:space="0" w:color="auto"/>
        <w:right w:val="none" w:sz="0" w:space="0" w:color="auto"/>
      </w:divBdr>
    </w:div>
    <w:div w:id="18061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8732-2F51-4518-B496-B2E25E0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Williams, Dominique</cp:lastModifiedBy>
  <cp:revision>4</cp:revision>
  <cp:lastPrinted>2020-05-29T18:18:00Z</cp:lastPrinted>
  <dcterms:created xsi:type="dcterms:W3CDTF">2023-01-20T00:21:00Z</dcterms:created>
  <dcterms:modified xsi:type="dcterms:W3CDTF">2023-01-20T01:11:00Z</dcterms:modified>
</cp:coreProperties>
</file>