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BF" w:rsidRPr="003705BF" w:rsidRDefault="00534F8F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EXCESS</w:t>
      </w:r>
      <w:r w:rsidR="00755A01">
        <w:rPr>
          <w:rFonts w:eastAsia="Calibri"/>
          <w:sz w:val="22"/>
          <w:szCs w:val="22"/>
        </w:rPr>
        <w:t xml:space="preserve"> </w:t>
      </w:r>
      <w:r w:rsidR="003705BF" w:rsidRPr="003705BF">
        <w:rPr>
          <w:rFonts w:eastAsia="Calibri"/>
          <w:sz w:val="22"/>
          <w:szCs w:val="22"/>
        </w:rPr>
        <w:t>PROPERTY DESCRIPTION</w:t>
      </w:r>
    </w:p>
    <w:p w:rsidR="003705BF" w:rsidRPr="00AD5766" w:rsidRDefault="00555226" w:rsidP="003705BF">
      <w:pPr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September 1</w:t>
      </w:r>
      <w:r w:rsidR="001354AB">
        <w:rPr>
          <w:rFonts w:eastAsia="Calibri"/>
          <w:sz w:val="22"/>
          <w:szCs w:val="22"/>
        </w:rPr>
        <w:t>1</w:t>
      </w:r>
      <w:r>
        <w:rPr>
          <w:rFonts w:eastAsia="Calibri"/>
          <w:sz w:val="22"/>
          <w:szCs w:val="22"/>
        </w:rPr>
        <w:t>, 2015</w:t>
      </w:r>
    </w:p>
    <w:p w:rsidR="003705BF" w:rsidRPr="00AD5766" w:rsidRDefault="003705BF" w:rsidP="003705BF">
      <w:pPr>
        <w:jc w:val="center"/>
        <w:rPr>
          <w:rFonts w:eastAsia="Calibri"/>
          <w:sz w:val="22"/>
          <w:szCs w:val="22"/>
        </w:rPr>
      </w:pPr>
    </w:p>
    <w:p w:rsidR="003705BF" w:rsidRPr="00AD5766" w:rsidRDefault="003705BF" w:rsidP="003705BF">
      <w:pPr>
        <w:rPr>
          <w:rFonts w:eastAsia="Calibri"/>
          <w:sz w:val="20"/>
        </w:rPr>
      </w:pPr>
      <w:r w:rsidRPr="00AD5766">
        <w:rPr>
          <w:rFonts w:eastAsia="Calibri"/>
          <w:sz w:val="20"/>
        </w:rPr>
        <w:t xml:space="preserve">The Department of Finance and Administrative Services, as the Jurisdictional Department of this City owned property has identified the following information about this </w:t>
      </w:r>
      <w:r w:rsidR="00534F8F" w:rsidRPr="00AD5766">
        <w:rPr>
          <w:rFonts w:eastAsia="Calibri"/>
          <w:sz w:val="20"/>
        </w:rPr>
        <w:t>excess</w:t>
      </w:r>
      <w:r w:rsidRPr="00AD5766">
        <w:rPr>
          <w:rFonts w:eastAsia="Calibri"/>
          <w:sz w:val="20"/>
        </w:rPr>
        <w:t xml:space="preserve"> property.  </w:t>
      </w:r>
    </w:p>
    <w:p w:rsidR="003705BF" w:rsidRPr="00AD5766" w:rsidRDefault="003705BF" w:rsidP="003705BF">
      <w:pPr>
        <w:rPr>
          <w:rFonts w:eastAsia="Calibri"/>
          <w:sz w:val="20"/>
        </w:rPr>
      </w:pPr>
    </w:p>
    <w:p w:rsidR="00C109D8" w:rsidRDefault="003705BF" w:rsidP="003705BF">
      <w:pPr>
        <w:rPr>
          <w:sz w:val="20"/>
        </w:rPr>
      </w:pPr>
      <w:r w:rsidRPr="00AD5766">
        <w:rPr>
          <w:rFonts w:eastAsia="Calibri"/>
          <w:b/>
          <w:sz w:val="20"/>
        </w:rPr>
        <w:t>Property Name</w:t>
      </w:r>
      <w:r w:rsidR="00C109D8">
        <w:rPr>
          <w:rFonts w:eastAsia="Calibri"/>
          <w:b/>
          <w:sz w:val="20"/>
        </w:rPr>
        <w:t xml:space="preserve">: </w:t>
      </w:r>
      <w:r w:rsidR="00EA181B">
        <w:rPr>
          <w:sz w:val="20"/>
        </w:rPr>
        <w:t>Parcel at 10612 55</w:t>
      </w:r>
      <w:r w:rsidR="00EA181B" w:rsidRPr="006C0F15">
        <w:rPr>
          <w:sz w:val="20"/>
          <w:vertAlign w:val="superscript"/>
        </w:rPr>
        <w:t>th</w:t>
      </w:r>
      <w:r w:rsidR="00EA181B">
        <w:rPr>
          <w:sz w:val="20"/>
        </w:rPr>
        <w:t xml:space="preserve"> Ave South</w:t>
      </w:r>
      <w:r w:rsidR="00EB443A">
        <w:rPr>
          <w:sz w:val="20"/>
        </w:rPr>
        <w:t xml:space="preserve"> and Snippet at 10608</w:t>
      </w:r>
      <w:r w:rsidR="00EB443A">
        <w:rPr>
          <w:sz w:val="20"/>
          <w:vertAlign w:val="superscript"/>
        </w:rPr>
        <w:t xml:space="preserve"> </w:t>
      </w:r>
      <w:r w:rsidR="00EB443A">
        <w:rPr>
          <w:sz w:val="20"/>
        </w:rPr>
        <w:t>55</w:t>
      </w:r>
      <w:r w:rsidR="00EB443A" w:rsidRPr="00EB443A">
        <w:rPr>
          <w:sz w:val="20"/>
          <w:vertAlign w:val="superscript"/>
        </w:rPr>
        <w:t>th</w:t>
      </w:r>
      <w:r w:rsidR="00EB443A">
        <w:rPr>
          <w:sz w:val="20"/>
        </w:rPr>
        <w:t xml:space="preserve"> Ave South </w:t>
      </w:r>
    </w:p>
    <w:p w:rsidR="00EA181B" w:rsidRPr="00AD5766" w:rsidRDefault="00EA181B" w:rsidP="003705BF">
      <w:pPr>
        <w:rPr>
          <w:rFonts w:eastAsia="Calibri"/>
          <w:sz w:val="20"/>
        </w:rPr>
      </w:pPr>
    </w:p>
    <w:tbl>
      <w:tblPr>
        <w:tblStyle w:val="TableGrid"/>
        <w:tblW w:w="729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810"/>
        <w:gridCol w:w="1260"/>
        <w:gridCol w:w="990"/>
        <w:gridCol w:w="1170"/>
        <w:gridCol w:w="1170"/>
        <w:gridCol w:w="810"/>
        <w:gridCol w:w="1080"/>
      </w:tblGrid>
      <w:tr w:rsidR="00420109" w:rsidRPr="00AD5766" w:rsidTr="00E74465">
        <w:tc>
          <w:tcPr>
            <w:tcW w:w="810" w:type="dxa"/>
          </w:tcPr>
          <w:p w:rsidR="00420109" w:rsidRPr="00AD5766" w:rsidRDefault="00420109" w:rsidP="00420109">
            <w:pPr>
              <w:tabs>
                <w:tab w:val="left" w:pos="2160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PMA</w:t>
            </w:r>
          </w:p>
        </w:tc>
        <w:tc>
          <w:tcPr>
            <w:tcW w:w="126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72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Building </w:t>
            </w:r>
            <w:r w:rsidRPr="00AD5766">
              <w:rPr>
                <w:rFonts w:eastAsia="Calibri"/>
                <w:sz w:val="20"/>
              </w:rPr>
              <w:t>Size</w:t>
            </w:r>
          </w:p>
        </w:tc>
        <w:tc>
          <w:tcPr>
            <w:tcW w:w="99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Lot Size</w:t>
            </w:r>
          </w:p>
        </w:tc>
        <w:tc>
          <w:tcPr>
            <w:tcW w:w="1170" w:type="dxa"/>
          </w:tcPr>
          <w:p w:rsidR="00420109" w:rsidRPr="00AD5766" w:rsidRDefault="00420109" w:rsidP="00420109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Parcel #</w:t>
            </w:r>
          </w:p>
        </w:tc>
        <w:tc>
          <w:tcPr>
            <w:tcW w:w="117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Address</w:t>
            </w:r>
          </w:p>
        </w:tc>
        <w:tc>
          <w:tcPr>
            <w:tcW w:w="81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 w:rsidRPr="00AD5766">
              <w:rPr>
                <w:rFonts w:eastAsia="Calibri"/>
                <w:sz w:val="20"/>
              </w:rPr>
              <w:t>Zoning</w:t>
            </w:r>
          </w:p>
        </w:tc>
        <w:tc>
          <w:tcPr>
            <w:tcW w:w="1080" w:type="dxa"/>
          </w:tcPr>
          <w:p w:rsidR="00420109" w:rsidRPr="00AD5766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2015 Est</w:t>
            </w:r>
            <w:r w:rsidR="00E74465">
              <w:rPr>
                <w:rFonts w:eastAsia="Calibri"/>
                <w:sz w:val="20"/>
              </w:rPr>
              <w:t>.</w:t>
            </w:r>
            <w:r>
              <w:rPr>
                <w:rFonts w:eastAsia="Calibri"/>
                <w:sz w:val="20"/>
              </w:rPr>
              <w:t xml:space="preserve"> </w:t>
            </w:r>
            <w:r w:rsidRPr="00AD5766">
              <w:rPr>
                <w:rFonts w:eastAsia="Calibri"/>
                <w:sz w:val="20"/>
              </w:rPr>
              <w:t>Value</w:t>
            </w:r>
          </w:p>
        </w:tc>
      </w:tr>
      <w:tr w:rsidR="00420109" w:rsidRPr="00AD5766" w:rsidTr="00E74465">
        <w:trPr>
          <w:trHeight w:val="278"/>
        </w:trPr>
        <w:tc>
          <w:tcPr>
            <w:tcW w:w="810" w:type="dxa"/>
          </w:tcPr>
          <w:p w:rsidR="00420109" w:rsidRPr="004D17FB" w:rsidRDefault="00420109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4522</w:t>
            </w:r>
          </w:p>
        </w:tc>
        <w:tc>
          <w:tcPr>
            <w:tcW w:w="1260" w:type="dxa"/>
          </w:tcPr>
          <w:p w:rsidR="00420109" w:rsidRPr="004D17FB" w:rsidRDefault="00420109" w:rsidP="00420109">
            <w:pPr>
              <w:tabs>
                <w:tab w:val="left" w:pos="1260"/>
              </w:tabs>
              <w:ind w:right="72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Undeveloped lot</w:t>
            </w:r>
          </w:p>
        </w:tc>
        <w:tc>
          <w:tcPr>
            <w:tcW w:w="990" w:type="dxa"/>
          </w:tcPr>
          <w:p w:rsidR="00420109" w:rsidRDefault="00420109" w:rsidP="00EB443A">
            <w:pPr>
              <w:tabs>
                <w:tab w:val="left" w:pos="1260"/>
              </w:tabs>
              <w:ind w:right="126"/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 xml:space="preserve">12,942 </w:t>
            </w:r>
            <w:r w:rsidR="00EB443A">
              <w:rPr>
                <w:rFonts w:eastAsia="Calibri"/>
                <w:sz w:val="16"/>
                <w:szCs w:val="16"/>
              </w:rPr>
              <w:t>sf</w:t>
            </w:r>
          </w:p>
        </w:tc>
        <w:tc>
          <w:tcPr>
            <w:tcW w:w="1170" w:type="dxa"/>
          </w:tcPr>
          <w:p w:rsidR="00420109" w:rsidRPr="004D17FB" w:rsidRDefault="00420109" w:rsidP="00420109">
            <w:pPr>
              <w:tabs>
                <w:tab w:val="left" w:pos="1260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9368700111</w:t>
            </w:r>
          </w:p>
        </w:tc>
        <w:tc>
          <w:tcPr>
            <w:tcW w:w="1170" w:type="dxa"/>
          </w:tcPr>
          <w:p w:rsidR="00420109" w:rsidRPr="00EA181B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EA181B">
              <w:rPr>
                <w:sz w:val="16"/>
                <w:szCs w:val="16"/>
              </w:rPr>
              <w:t>10612 55</w:t>
            </w:r>
            <w:r w:rsidRPr="00EA181B">
              <w:rPr>
                <w:sz w:val="16"/>
                <w:szCs w:val="16"/>
                <w:vertAlign w:val="superscript"/>
              </w:rPr>
              <w:t>th</w:t>
            </w:r>
            <w:r w:rsidRPr="00EA181B">
              <w:rPr>
                <w:sz w:val="16"/>
                <w:szCs w:val="16"/>
              </w:rPr>
              <w:t xml:space="preserve"> Ave South</w:t>
            </w:r>
          </w:p>
        </w:tc>
        <w:tc>
          <w:tcPr>
            <w:tcW w:w="810" w:type="dxa"/>
          </w:tcPr>
          <w:p w:rsidR="00420109" w:rsidRPr="004D17FB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SF 7200</w:t>
            </w:r>
          </w:p>
        </w:tc>
        <w:tc>
          <w:tcPr>
            <w:tcW w:w="1080" w:type="dxa"/>
          </w:tcPr>
          <w:p w:rsidR="00420109" w:rsidRPr="00EA181B" w:rsidRDefault="00420109" w:rsidP="00420109">
            <w:pPr>
              <w:tabs>
                <w:tab w:val="left" w:pos="2232"/>
              </w:tabs>
              <w:jc w:val="center"/>
              <w:rPr>
                <w:rFonts w:eastAsia="Calibri"/>
                <w:sz w:val="14"/>
                <w:szCs w:val="14"/>
              </w:rPr>
            </w:pPr>
            <w:r w:rsidRPr="00EA181B">
              <w:rPr>
                <w:rFonts w:eastAsia="Calibri"/>
                <w:sz w:val="14"/>
                <w:szCs w:val="14"/>
              </w:rPr>
              <w:t>$</w:t>
            </w:r>
            <w:r>
              <w:rPr>
                <w:rFonts w:eastAsia="Calibri"/>
                <w:sz w:val="14"/>
                <w:szCs w:val="14"/>
              </w:rPr>
              <w:t>65,000- $75,000</w:t>
            </w:r>
          </w:p>
        </w:tc>
      </w:tr>
    </w:tbl>
    <w:p w:rsidR="00AE3316" w:rsidRDefault="00AE3316" w:rsidP="0094086C">
      <w:pPr>
        <w:rPr>
          <w:rFonts w:eastAsia="Calibri"/>
          <w:b/>
          <w:noProof/>
          <w:sz w:val="20"/>
        </w:rPr>
      </w:pPr>
      <w:bookmarkStart w:id="0" w:name="_GoBack"/>
      <w:bookmarkEnd w:id="0"/>
    </w:p>
    <w:p w:rsidR="00AE3316" w:rsidRDefault="00BF234A" w:rsidP="0094086C">
      <w:pPr>
        <w:rPr>
          <w:rFonts w:eastAsia="Calibri"/>
          <w:b/>
          <w:noProof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9CB696" wp14:editId="6A1583B4">
                <wp:simplePos x="0" y="0"/>
                <wp:positionH relativeFrom="column">
                  <wp:posOffset>3194050</wp:posOffset>
                </wp:positionH>
                <wp:positionV relativeFrom="paragraph">
                  <wp:posOffset>34925</wp:posOffset>
                </wp:positionV>
                <wp:extent cx="955040" cy="285750"/>
                <wp:effectExtent l="0" t="0" r="1651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04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F234A" w:rsidRDefault="00BF234A" w:rsidP="00BF234A">
                            <w:r>
                              <w:t>PMA 4522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1.5pt;margin-top:2.75pt;width:75.2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" fillcolor="window" strokeweight=".5pt">
                <v:textbox>
                  <w:txbxContent>
                    <w:p w:rsidR="00BF234A" w:rsidRDefault="00BF234A" w:rsidP="00BF234A">
                      <w:r>
                        <w:t>PMA 4522</w:t>
                      </w:r>
                    </w:p>
                  </w:txbxContent>
                </v:textbox>
              </v:shape>
            </w:pict>
          </mc:Fallback>
        </mc:AlternateContent>
      </w:r>
    </w:p>
    <w:p w:rsidR="0094086C" w:rsidRPr="00F5681A" w:rsidRDefault="00BF234A" w:rsidP="0094086C">
      <w:pPr>
        <w:rPr>
          <w:rFonts w:eastAsia="Calibri"/>
          <w:b/>
          <w:sz w:val="20"/>
        </w:rPr>
      </w:pPr>
      <w:r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55AD1" wp14:editId="4CD9E688">
                <wp:simplePos x="0" y="0"/>
                <wp:positionH relativeFrom="column">
                  <wp:posOffset>3261654</wp:posOffset>
                </wp:positionH>
                <wp:positionV relativeFrom="paragraph">
                  <wp:posOffset>119096</wp:posOffset>
                </wp:positionV>
                <wp:extent cx="115570" cy="1195070"/>
                <wp:effectExtent l="19050" t="0" r="36830" b="4318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" cy="119507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margin-left:256.8pt;margin-top:9.4pt;width:9.1pt;height:94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" adj="20556" fillcolor="#4f81bd [3204]" strokecolor="#243f60 [1604]" strokeweight="2pt"/>
            </w:pict>
          </mc:Fallback>
        </mc:AlternateContent>
      </w:r>
      <w:r w:rsidR="00420109">
        <w:rPr>
          <w:rFonts w:eastAsia="Calibr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2878A" wp14:editId="2D8678AC">
                <wp:simplePos x="0" y="0"/>
                <wp:positionH relativeFrom="column">
                  <wp:posOffset>1398896</wp:posOffset>
                </wp:positionH>
                <wp:positionV relativeFrom="paragraph">
                  <wp:posOffset>1101460</wp:posOffset>
                </wp:positionV>
                <wp:extent cx="2108579" cy="798394"/>
                <wp:effectExtent l="0" t="0" r="25400" b="20955"/>
                <wp:wrapNone/>
                <wp:docPr id="6" name="Freefor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579" cy="798394"/>
                        </a:xfrm>
                        <a:custGeom>
                          <a:avLst/>
                          <a:gdLst>
                            <a:gd name="connsiteX0" fmla="*/ 20471 w 2108579"/>
                            <a:gd name="connsiteY0" fmla="*/ 388961 h 798394"/>
                            <a:gd name="connsiteX1" fmla="*/ 996286 w 2108579"/>
                            <a:gd name="connsiteY1" fmla="*/ 402609 h 798394"/>
                            <a:gd name="connsiteX2" fmla="*/ 1003110 w 2108579"/>
                            <a:gd name="connsiteY2" fmla="*/ 764274 h 798394"/>
                            <a:gd name="connsiteX3" fmla="*/ 2074459 w 2108579"/>
                            <a:gd name="connsiteY3" fmla="*/ 798394 h 798394"/>
                            <a:gd name="connsiteX4" fmla="*/ 2108579 w 2108579"/>
                            <a:gd name="connsiteY4" fmla="*/ 47767 h 798394"/>
                            <a:gd name="connsiteX5" fmla="*/ 1774208 w 2108579"/>
                            <a:gd name="connsiteY5" fmla="*/ 40943 h 798394"/>
                            <a:gd name="connsiteX6" fmla="*/ 1767385 w 2108579"/>
                            <a:gd name="connsiteY6" fmla="*/ 184244 h 798394"/>
                            <a:gd name="connsiteX7" fmla="*/ 1405719 w 2108579"/>
                            <a:gd name="connsiteY7" fmla="*/ 191068 h 798394"/>
                            <a:gd name="connsiteX8" fmla="*/ 1405719 w 2108579"/>
                            <a:gd name="connsiteY8" fmla="*/ 0 h 798394"/>
                            <a:gd name="connsiteX9" fmla="*/ 1098644 w 2108579"/>
                            <a:gd name="connsiteY9" fmla="*/ 13647 h 798394"/>
                            <a:gd name="connsiteX10" fmla="*/ 1084997 w 2108579"/>
                            <a:gd name="connsiteY10" fmla="*/ 327546 h 798394"/>
                            <a:gd name="connsiteX11" fmla="*/ 0 w 2108579"/>
                            <a:gd name="connsiteY11" fmla="*/ 286603 h 798394"/>
                            <a:gd name="connsiteX12" fmla="*/ 20471 w 2108579"/>
                            <a:gd name="connsiteY12" fmla="*/ 388961 h 79839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2108579" h="798394">
                              <a:moveTo>
                                <a:pt x="20471" y="388961"/>
                              </a:moveTo>
                              <a:lnTo>
                                <a:pt x="996286" y="402609"/>
                              </a:lnTo>
                              <a:lnTo>
                                <a:pt x="1003110" y="764274"/>
                              </a:lnTo>
                              <a:lnTo>
                                <a:pt x="2074459" y="798394"/>
                              </a:lnTo>
                              <a:lnTo>
                                <a:pt x="2108579" y="47767"/>
                              </a:lnTo>
                              <a:lnTo>
                                <a:pt x="1774208" y="40943"/>
                              </a:lnTo>
                              <a:lnTo>
                                <a:pt x="1767385" y="184244"/>
                              </a:lnTo>
                              <a:lnTo>
                                <a:pt x="1405719" y="191068"/>
                              </a:lnTo>
                              <a:lnTo>
                                <a:pt x="1405719" y="0"/>
                              </a:lnTo>
                              <a:lnTo>
                                <a:pt x="1098644" y="13647"/>
                              </a:lnTo>
                              <a:lnTo>
                                <a:pt x="1084997" y="327546"/>
                              </a:lnTo>
                              <a:lnTo>
                                <a:pt x="0" y="286603"/>
                              </a:lnTo>
                              <a:lnTo>
                                <a:pt x="20471" y="388961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6" o:spid="_x0000_s1026" style="position:absolute;margin-left:110.15pt;margin-top:86.75pt;width:166.05pt;height:62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08579,798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" path="m20471,388961r975815,13648l1003110,764274r1071349,34120l2108579,47767,1774208,40943r-6823,143301l1405719,191068,1405719,,1098644,13647r-13647,313899l,286603,20471,388961xe" filled="f" strokecolor="#243f60 [1604]" strokeweight="2pt">
                <v:path arrowok="t" o:connecttype="custom" o:connectlocs="20471,388961;996286,402609;1003110,764274;2074459,798394;2108579,47767;1774208,40943;1767385,184244;1405719,191068;1405719,0;1098644,13647;1084997,327546;0,286603;20471,388961" o:connectangles="0,0,0,0,0,0,0,0,0,0,0,0,0"/>
              </v:shape>
            </w:pict>
          </mc:Fallback>
        </mc:AlternateContent>
      </w:r>
      <w:r w:rsidR="0094086C">
        <w:rPr>
          <w:rFonts w:eastAsia="Calibri"/>
          <w:b/>
          <w:noProof/>
          <w:sz w:val="20"/>
        </w:rPr>
        <w:t>Map:</w:t>
      </w:r>
      <w:r w:rsidR="00AE3316">
        <w:rPr>
          <w:rFonts w:eastAsia="Calibri"/>
          <w:b/>
          <w:sz w:val="20"/>
        </w:rPr>
        <w:t xml:space="preserve">                      </w:t>
      </w:r>
      <w:r w:rsidR="00F97478">
        <w:rPr>
          <w:noProof/>
        </w:rPr>
        <w:drawing>
          <wp:inline distT="0" distB="0" distL="0" distR="0" wp14:anchorId="5AAD548E" wp14:editId="4691BA8E">
            <wp:extent cx="3821666" cy="386914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4340" cy="387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86C" w:rsidRDefault="0094086C" w:rsidP="003705BF">
      <w:pPr>
        <w:rPr>
          <w:rFonts w:eastAsia="Calibri"/>
          <w:b/>
          <w:noProof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</w:p>
    <w:p w:rsidR="008E73BA" w:rsidRDefault="003705BF" w:rsidP="003705BF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>History:</w:t>
      </w:r>
      <w:r w:rsidR="00B137E8">
        <w:rPr>
          <w:rFonts w:eastAsia="Calibri"/>
          <w:sz w:val="20"/>
        </w:rPr>
        <w:t xml:space="preserve"> </w:t>
      </w:r>
      <w:r w:rsidR="000C2121">
        <w:rPr>
          <w:rFonts w:eastAsia="Calibri"/>
          <w:sz w:val="20"/>
        </w:rPr>
        <w:t>This property was acquired</w:t>
      </w:r>
      <w:r w:rsidR="00EB443A">
        <w:rPr>
          <w:rFonts w:eastAsia="Calibri"/>
          <w:sz w:val="20"/>
        </w:rPr>
        <w:t xml:space="preserve"> by the City</w:t>
      </w:r>
      <w:r w:rsidR="000C2121">
        <w:rPr>
          <w:rFonts w:eastAsia="Calibri"/>
          <w:sz w:val="20"/>
        </w:rPr>
        <w:t xml:space="preserve"> </w:t>
      </w:r>
      <w:r w:rsidR="00B137E8">
        <w:rPr>
          <w:rFonts w:eastAsia="Calibri"/>
          <w:sz w:val="20"/>
        </w:rPr>
        <w:t>through a local impr</w:t>
      </w:r>
      <w:r w:rsidR="000E172A">
        <w:rPr>
          <w:rFonts w:eastAsia="Calibri"/>
          <w:sz w:val="20"/>
        </w:rPr>
        <w:t xml:space="preserve">ovement assessment foreclosure as a result of a judgment in King County Court on December </w:t>
      </w:r>
      <w:r w:rsidR="000D034F">
        <w:rPr>
          <w:rFonts w:eastAsia="Calibri"/>
          <w:sz w:val="20"/>
        </w:rPr>
        <w:t xml:space="preserve">22 1976.  The property was acquired by the City of Seattle Treasury through a local improvement assessment deed dated May 15, 1979.  For purposes of property management, the City of Seattle Department of Finance and Administrative Services created two property management </w:t>
      </w:r>
      <w:proofErr w:type="gramStart"/>
      <w:r w:rsidR="000D034F">
        <w:rPr>
          <w:rFonts w:eastAsia="Calibri"/>
          <w:sz w:val="20"/>
        </w:rPr>
        <w:t>area</w:t>
      </w:r>
      <w:proofErr w:type="gramEnd"/>
      <w:r w:rsidR="000D034F">
        <w:rPr>
          <w:rFonts w:eastAsia="Calibri"/>
          <w:sz w:val="20"/>
        </w:rPr>
        <w:t xml:space="preserve"> (PMA) to reflect that the </w:t>
      </w:r>
      <w:r w:rsidR="00B137E8">
        <w:rPr>
          <w:rFonts w:eastAsia="Calibri"/>
          <w:sz w:val="20"/>
        </w:rPr>
        <w:t>deed and tax parcel consist</w:t>
      </w:r>
      <w:r w:rsidR="00EB443A">
        <w:rPr>
          <w:rFonts w:eastAsia="Calibri"/>
          <w:sz w:val="20"/>
        </w:rPr>
        <w:t>s two p</w:t>
      </w:r>
      <w:r w:rsidR="000D034F">
        <w:rPr>
          <w:rFonts w:eastAsia="Calibri"/>
          <w:sz w:val="20"/>
        </w:rPr>
        <w:t>roperties separate by other tax parcels</w:t>
      </w:r>
    </w:p>
    <w:p w:rsidR="00AF565C" w:rsidRDefault="00AF565C" w:rsidP="003705BF">
      <w:pPr>
        <w:rPr>
          <w:rFonts w:eastAsia="Calibri"/>
          <w:sz w:val="20"/>
        </w:rPr>
      </w:pPr>
    </w:p>
    <w:p w:rsidR="003705BF" w:rsidRPr="00AE3316" w:rsidRDefault="00AE3316" w:rsidP="003705BF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Documents</w:t>
      </w:r>
      <w:r w:rsidRPr="00AE3316">
        <w:rPr>
          <w:rFonts w:eastAsia="Calibri"/>
          <w:b/>
          <w:sz w:val="20"/>
        </w:rPr>
        <w:t xml:space="preserve">:  </w:t>
      </w:r>
      <w:r w:rsidR="003705BF" w:rsidRPr="00AE3316">
        <w:rPr>
          <w:rFonts w:eastAsia="Calibri"/>
          <w:b/>
          <w:sz w:val="20"/>
        </w:rPr>
        <w:t xml:space="preserve">  </w:t>
      </w:r>
    </w:p>
    <w:p w:rsidR="00AE3316" w:rsidRPr="008E73BA" w:rsidRDefault="008E73BA" w:rsidP="008E73BA">
      <w:pPr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7/14/1967</w:t>
      </w:r>
      <w:r w:rsidR="00AE3316">
        <w:rPr>
          <w:color w:val="000000"/>
          <w:sz w:val="20"/>
        </w:rPr>
        <w:t xml:space="preserve">, </w:t>
      </w:r>
      <w:r>
        <w:rPr>
          <w:color w:val="000000"/>
          <w:sz w:val="20"/>
        </w:rPr>
        <w:t>95943</w:t>
      </w:r>
      <w:r w:rsidR="00AE3316">
        <w:rPr>
          <w:color w:val="000000"/>
          <w:sz w:val="20"/>
        </w:rPr>
        <w:t xml:space="preserve">, </w:t>
      </w:r>
      <w:r w:rsidRPr="008E73BA">
        <w:rPr>
          <w:sz w:val="20"/>
        </w:rPr>
        <w:t>AN ORDINANCE providing for the improvement of South Spencer</w:t>
      </w:r>
      <w:r>
        <w:rPr>
          <w:sz w:val="20"/>
        </w:rPr>
        <w:t xml:space="preserve"> </w:t>
      </w:r>
      <w:r w:rsidRPr="008E73BA">
        <w:rPr>
          <w:sz w:val="20"/>
        </w:rPr>
        <w:t>Street from Beacon Avenue South to 28th Avenue South; and</w:t>
      </w:r>
      <w:r>
        <w:rPr>
          <w:sz w:val="20"/>
        </w:rPr>
        <w:t xml:space="preserve"> </w:t>
      </w:r>
      <w:r w:rsidRPr="008E73BA">
        <w:rPr>
          <w:sz w:val="20"/>
        </w:rPr>
        <w:t>certain other streets and avenues.</w:t>
      </w:r>
    </w:p>
    <w:p w:rsidR="00AE3316" w:rsidRDefault="00AE3316" w:rsidP="00AE3316">
      <w:pPr>
        <w:rPr>
          <w:color w:val="000000"/>
          <w:sz w:val="20"/>
        </w:rPr>
      </w:pPr>
    </w:p>
    <w:p w:rsidR="008E73BA" w:rsidRDefault="008E73BA" w:rsidP="00AE3316">
      <w:pPr>
        <w:rPr>
          <w:sz w:val="20"/>
        </w:rPr>
      </w:pPr>
      <w:r>
        <w:rPr>
          <w:color w:val="000000"/>
          <w:sz w:val="20"/>
        </w:rPr>
        <w:t xml:space="preserve">5/9/1972, SC 710272, </w:t>
      </w:r>
      <w:r w:rsidR="00EB443A">
        <w:rPr>
          <w:color w:val="000000"/>
          <w:sz w:val="20"/>
        </w:rPr>
        <w:t xml:space="preserve">King County Superior Court cause action </w:t>
      </w:r>
      <w:r w:rsidRPr="008E73BA">
        <w:rPr>
          <w:sz w:val="20"/>
        </w:rPr>
        <w:t>SC 710272</w:t>
      </w:r>
    </w:p>
    <w:p w:rsidR="008E73BA" w:rsidRDefault="008E73BA" w:rsidP="00AE3316">
      <w:pPr>
        <w:rPr>
          <w:color w:val="000000"/>
          <w:sz w:val="20"/>
        </w:rPr>
      </w:pPr>
    </w:p>
    <w:p w:rsidR="008E73BA" w:rsidRDefault="003705BF" w:rsidP="008E73BA">
      <w:pPr>
        <w:autoSpaceDE w:val="0"/>
        <w:autoSpaceDN w:val="0"/>
        <w:adjustRightInd w:val="0"/>
        <w:rPr>
          <w:sz w:val="20"/>
        </w:rPr>
      </w:pPr>
      <w:r w:rsidRPr="003705BF">
        <w:rPr>
          <w:rFonts w:eastAsia="Calibri"/>
          <w:b/>
          <w:sz w:val="20"/>
        </w:rPr>
        <w:t>Acquisition Deeds:</w:t>
      </w:r>
      <w:r w:rsidRPr="003705BF">
        <w:rPr>
          <w:rFonts w:eastAsia="Calibri"/>
          <w:sz w:val="20"/>
        </w:rPr>
        <w:t xml:space="preserve"> </w:t>
      </w:r>
      <w:r w:rsidR="00D36AB8">
        <w:rPr>
          <w:rFonts w:eastAsia="Calibri"/>
          <w:sz w:val="20"/>
        </w:rPr>
        <w:t xml:space="preserve"> </w:t>
      </w:r>
      <w:r w:rsidR="008E73BA">
        <w:rPr>
          <w:color w:val="000000"/>
          <w:sz w:val="20"/>
        </w:rPr>
        <w:t>5/15/1979</w:t>
      </w:r>
      <w:r w:rsidR="002B44D3">
        <w:rPr>
          <w:color w:val="000000"/>
          <w:sz w:val="20"/>
        </w:rPr>
        <w:t xml:space="preserve">, </w:t>
      </w:r>
      <w:r w:rsidR="008E73BA">
        <w:rPr>
          <w:color w:val="000000"/>
          <w:sz w:val="20"/>
        </w:rPr>
        <w:t>197912310591</w:t>
      </w:r>
      <w:r w:rsidR="002B44D3" w:rsidRPr="008E73BA">
        <w:rPr>
          <w:color w:val="000000"/>
          <w:sz w:val="20"/>
        </w:rPr>
        <w:t xml:space="preserve">, </w:t>
      </w:r>
      <w:r w:rsidR="00EB443A">
        <w:rPr>
          <w:sz w:val="20"/>
        </w:rPr>
        <w:t xml:space="preserve">Fee simple deed transfer, </w:t>
      </w:r>
      <w:r w:rsidR="008E73BA" w:rsidRPr="008E73BA">
        <w:rPr>
          <w:sz w:val="20"/>
        </w:rPr>
        <w:t xml:space="preserve">From </w:t>
      </w:r>
      <w:r w:rsidR="00EB443A">
        <w:rPr>
          <w:sz w:val="20"/>
        </w:rPr>
        <w:t>Seattle City Treasure to Seattle Executive Services Dep</w:t>
      </w:r>
      <w:r w:rsidR="000D034F">
        <w:rPr>
          <w:sz w:val="20"/>
        </w:rPr>
        <w:t>artment</w:t>
      </w:r>
      <w:r w:rsidR="008E73BA" w:rsidRPr="008E73BA">
        <w:rPr>
          <w:sz w:val="20"/>
        </w:rPr>
        <w:t>, Recording Number AF 197912310591.</w:t>
      </w:r>
    </w:p>
    <w:p w:rsidR="008E73BA" w:rsidRDefault="008E73BA" w:rsidP="008E73BA">
      <w:pPr>
        <w:rPr>
          <w:sz w:val="20"/>
        </w:rPr>
      </w:pPr>
    </w:p>
    <w:p w:rsidR="00C109D8" w:rsidRDefault="003705BF" w:rsidP="008E73BA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Acquisition Fund Source: </w:t>
      </w:r>
      <w:r w:rsidRPr="003705BF">
        <w:rPr>
          <w:rFonts w:eastAsia="Calibri"/>
          <w:sz w:val="20"/>
        </w:rPr>
        <w:t xml:space="preserve"> </w:t>
      </w:r>
      <w:r w:rsidR="004F572A">
        <w:rPr>
          <w:rFonts w:eastAsia="Calibri"/>
          <w:sz w:val="20"/>
        </w:rPr>
        <w:t>General Fund</w:t>
      </w:r>
      <w:r w:rsidR="00EB443A">
        <w:rPr>
          <w:rFonts w:eastAsia="Calibri"/>
          <w:sz w:val="20"/>
        </w:rPr>
        <w:t xml:space="preserve">.  </w:t>
      </w:r>
    </w:p>
    <w:p w:rsidR="006C5873" w:rsidRPr="003705BF" w:rsidRDefault="006C5873" w:rsidP="003705BF">
      <w:pPr>
        <w:rPr>
          <w:rFonts w:eastAsia="Calibri"/>
          <w:b/>
          <w:sz w:val="20"/>
        </w:rPr>
      </w:pPr>
    </w:p>
    <w:p w:rsidR="00492DA7" w:rsidRDefault="003705BF" w:rsidP="00492DA7">
      <w:pPr>
        <w:rPr>
          <w:rFonts w:eastAsia="Calibri"/>
          <w:sz w:val="20"/>
        </w:rPr>
      </w:pPr>
      <w:r w:rsidRPr="003705BF">
        <w:rPr>
          <w:rFonts w:eastAsia="Calibri"/>
          <w:b/>
          <w:sz w:val="20"/>
        </w:rPr>
        <w:t xml:space="preserve">Jurisdictional Department’s estimated market value: </w:t>
      </w:r>
      <w:r w:rsidRPr="003705BF">
        <w:rPr>
          <w:rFonts w:eastAsia="Calibri"/>
          <w:sz w:val="20"/>
        </w:rPr>
        <w:t xml:space="preserve"> </w:t>
      </w:r>
    </w:p>
    <w:p w:rsidR="00F97478" w:rsidRPr="00F97478" w:rsidRDefault="00F97478" w:rsidP="00F97478">
      <w:pPr>
        <w:rPr>
          <w:rFonts w:eastAsia="Calibri"/>
          <w:sz w:val="20"/>
        </w:rPr>
      </w:pPr>
      <w:proofErr w:type="gramStart"/>
      <w:r w:rsidRPr="00F97478">
        <w:rPr>
          <w:rFonts w:eastAsia="Calibri"/>
          <w:sz w:val="20"/>
        </w:rPr>
        <w:lastRenderedPageBreak/>
        <w:t>FAS determines</w:t>
      </w:r>
      <w:proofErr w:type="gramEnd"/>
      <w:r w:rsidRPr="00F97478">
        <w:rPr>
          <w:rFonts w:eastAsia="Calibri"/>
          <w:sz w:val="20"/>
        </w:rPr>
        <w:t xml:space="preserve"> value based upon the following factors: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Previous one year vacant property sales within 2 miles of the subject property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Adjacent King County assessed land value on per square foot basis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Either positive or negative factors for unique topography, property dimensions and shape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Evaluation of potential added development capacity if combined with adjacent property. </w:t>
      </w:r>
    </w:p>
    <w:p w:rsidR="00F97478" w:rsidRPr="00F97478" w:rsidRDefault="00F97478" w:rsidP="00F97478">
      <w:pPr>
        <w:numPr>
          <w:ilvl w:val="1"/>
          <w:numId w:val="2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Perpetual easements or reservations for slope easements or native vegetation.</w:t>
      </w:r>
    </w:p>
    <w:p w:rsidR="00F97478" w:rsidRPr="00F97478" w:rsidRDefault="00F97478" w:rsidP="00F97478">
      <w:pPr>
        <w:rPr>
          <w:rFonts w:eastAsia="Calibri"/>
          <w:sz w:val="20"/>
        </w:rPr>
      </w:pPr>
    </w:p>
    <w:p w:rsidR="00F97478" w:rsidRPr="00F97478" w:rsidRDefault="00F97478" w:rsidP="00F97478">
      <w:pPr>
        <w:rPr>
          <w:rFonts w:eastAsia="Calibri"/>
          <w:sz w:val="20"/>
        </w:rPr>
      </w:pPr>
      <w:r w:rsidRPr="00F97478">
        <w:rPr>
          <w:rFonts w:eastAsia="Calibri"/>
          <w:sz w:val="20"/>
        </w:rPr>
        <w:t>A review has been conducted as summarized below: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value of separate vacant building lots ranges from</w:t>
      </w:r>
      <w:r>
        <w:rPr>
          <w:rFonts w:eastAsia="Calibri"/>
          <w:sz w:val="20"/>
        </w:rPr>
        <w:t xml:space="preserve"> between $6.00 and $</w:t>
      </w:r>
      <w:r w:rsidR="00903AC2">
        <w:rPr>
          <w:rFonts w:eastAsia="Calibri"/>
          <w:sz w:val="20"/>
        </w:rPr>
        <w:t xml:space="preserve">15 </w:t>
      </w:r>
      <w:r w:rsidRPr="00F97478">
        <w:rPr>
          <w:rFonts w:eastAsia="Calibri"/>
          <w:sz w:val="20"/>
        </w:rPr>
        <w:t>per square foot.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The average of the adjacent lots is valued by the King County Assessor at $</w:t>
      </w:r>
      <w:r w:rsidR="00903AC2">
        <w:rPr>
          <w:rFonts w:eastAsia="Calibri"/>
          <w:sz w:val="20"/>
        </w:rPr>
        <w:t>11.80</w:t>
      </w:r>
      <w:r w:rsidRPr="00F97478">
        <w:rPr>
          <w:rFonts w:eastAsia="Calibri"/>
          <w:sz w:val="20"/>
        </w:rPr>
        <w:t xml:space="preserve"> per square foot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>T</w:t>
      </w:r>
      <w:r w:rsidR="00903AC2">
        <w:rPr>
          <w:rFonts w:eastAsia="Calibri"/>
          <w:sz w:val="20"/>
        </w:rPr>
        <w:t>he property contains some slopes, trees, has limited access width that limits subdivision/</w:t>
      </w:r>
    </w:p>
    <w:p w:rsidR="00F97478" w:rsidRP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It is unknown if the property is buildable due the existing environmental restrictions.  </w:t>
      </w:r>
    </w:p>
    <w:p w:rsidR="00F97478" w:rsidRDefault="00F97478" w:rsidP="00F97478">
      <w:pPr>
        <w:numPr>
          <w:ilvl w:val="1"/>
          <w:numId w:val="3"/>
        </w:numPr>
        <w:rPr>
          <w:rFonts w:eastAsia="Calibri"/>
          <w:sz w:val="20"/>
        </w:rPr>
      </w:pPr>
      <w:r w:rsidRPr="00F97478">
        <w:rPr>
          <w:rFonts w:eastAsia="Calibri"/>
          <w:sz w:val="20"/>
        </w:rPr>
        <w:t xml:space="preserve">The property contains steep slopes and vegetation which may affect the ability to build on the property. </w:t>
      </w:r>
    </w:p>
    <w:p w:rsidR="00AF565C" w:rsidRPr="00F97478" w:rsidRDefault="00AF565C" w:rsidP="00AF565C">
      <w:pPr>
        <w:ind w:left="1440"/>
        <w:rPr>
          <w:rFonts w:eastAsia="Calibri"/>
          <w:sz w:val="20"/>
        </w:rPr>
      </w:pPr>
    </w:p>
    <w:p w:rsidR="000C2121" w:rsidRPr="000C2121" w:rsidRDefault="000C2121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>The 2015</w:t>
      </w:r>
      <w:r w:rsidRPr="000C2121">
        <w:rPr>
          <w:rFonts w:eastAsia="Calibri"/>
          <w:sz w:val="20"/>
        </w:rPr>
        <w:t xml:space="preserve"> value</w:t>
      </w:r>
      <w:r w:rsidR="00903AC2">
        <w:rPr>
          <w:rFonts w:eastAsia="Calibri"/>
          <w:sz w:val="20"/>
        </w:rPr>
        <w:t xml:space="preserve"> </w:t>
      </w:r>
      <w:r w:rsidR="004B5CC6">
        <w:rPr>
          <w:rFonts w:eastAsia="Calibri"/>
          <w:sz w:val="20"/>
        </w:rPr>
        <w:t xml:space="preserve">PMA 4522 </w:t>
      </w:r>
      <w:r w:rsidRPr="000C2121">
        <w:rPr>
          <w:rFonts w:eastAsia="Calibri"/>
          <w:sz w:val="20"/>
        </w:rPr>
        <w:t>is based upon a review of the above factors:</w:t>
      </w:r>
    </w:p>
    <w:p w:rsidR="000C2121" w:rsidRDefault="000C5ABA" w:rsidP="000C2121">
      <w:pPr>
        <w:rPr>
          <w:rFonts w:eastAsia="Calibri"/>
          <w:sz w:val="20"/>
        </w:rPr>
      </w:pPr>
      <w:r>
        <w:rPr>
          <w:rFonts w:eastAsia="Calibri"/>
          <w:sz w:val="20"/>
        </w:rPr>
        <w:t xml:space="preserve">A value of $11.80 </w:t>
      </w:r>
      <w:r w:rsidR="000C2121" w:rsidRPr="000C2121">
        <w:rPr>
          <w:rFonts w:eastAsia="Calibri"/>
          <w:sz w:val="20"/>
        </w:rPr>
        <w:t xml:space="preserve">per square feet </w:t>
      </w:r>
      <w:r w:rsidR="00903AC2">
        <w:rPr>
          <w:rFonts w:eastAsia="Calibri"/>
          <w:sz w:val="20"/>
        </w:rPr>
        <w:t>indicates a value of a property that includes improvements. Limited access may only allow for the construction of one house on the property. The value range of the property is $65,000- $70,000</w:t>
      </w:r>
    </w:p>
    <w:p w:rsidR="00903AC2" w:rsidRDefault="00903AC2" w:rsidP="000C2121">
      <w:pPr>
        <w:rPr>
          <w:rFonts w:eastAsia="Calibri"/>
          <w:sz w:val="20"/>
        </w:rPr>
      </w:pPr>
    </w:p>
    <w:p w:rsid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Destination of funds upon sale: </w:t>
      </w:r>
      <w:r w:rsidRPr="00F97478">
        <w:rPr>
          <w:rFonts w:eastAsia="Calibri"/>
          <w:sz w:val="20"/>
        </w:rPr>
        <w:t xml:space="preserve"> </w:t>
      </w:r>
      <w:r w:rsidR="00B137E8" w:rsidRPr="00B137E8">
        <w:rPr>
          <w:rFonts w:eastAsia="Calibri"/>
          <w:sz w:val="20"/>
        </w:rPr>
        <w:t>A portion to the Facility Services Sub-fund for expenses relating to sale of property, the remainder to general fund.</w:t>
      </w:r>
      <w:r w:rsidR="00B137E8">
        <w:rPr>
          <w:rFonts w:eastAsia="Calibri"/>
          <w:sz w:val="20"/>
        </w:rPr>
        <w:t xml:space="preserve"> </w:t>
      </w:r>
    </w:p>
    <w:p w:rsidR="002B44D3" w:rsidRPr="003705BF" w:rsidRDefault="002B44D3" w:rsidP="003705BF">
      <w:pPr>
        <w:rPr>
          <w:rFonts w:eastAsia="Calibri"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 xml:space="preserve">Current easements, covenants and restrictions: </w:t>
      </w:r>
      <w:r w:rsidRPr="003705BF">
        <w:rPr>
          <w:rFonts w:eastAsia="Calibri"/>
          <w:sz w:val="20"/>
        </w:rPr>
        <w:t xml:space="preserve"> </w:t>
      </w:r>
      <w:r w:rsidR="00755A01">
        <w:rPr>
          <w:rFonts w:eastAsia="Calibri"/>
          <w:sz w:val="20"/>
        </w:rPr>
        <w:t xml:space="preserve"> </w:t>
      </w:r>
      <w:r w:rsidR="00492DA7">
        <w:rPr>
          <w:rFonts w:eastAsia="Calibri"/>
          <w:sz w:val="20"/>
        </w:rPr>
        <w:t xml:space="preserve">None </w:t>
      </w:r>
      <w:r w:rsidR="00903AC2">
        <w:rPr>
          <w:rFonts w:eastAsia="Calibri"/>
          <w:sz w:val="20"/>
        </w:rPr>
        <w:t>of record</w:t>
      </w:r>
    </w:p>
    <w:p w:rsidR="003705BF" w:rsidRPr="003705BF" w:rsidRDefault="003705BF" w:rsidP="003705BF">
      <w:pPr>
        <w:rPr>
          <w:rFonts w:eastAsia="Calibri"/>
          <w:sz w:val="20"/>
        </w:rPr>
      </w:pPr>
    </w:p>
    <w:p w:rsidR="009564F0" w:rsidRDefault="003705BF" w:rsidP="003705BF">
      <w:pPr>
        <w:rPr>
          <w:sz w:val="20"/>
        </w:rPr>
      </w:pPr>
      <w:r w:rsidRPr="003705BF">
        <w:rPr>
          <w:b/>
          <w:sz w:val="20"/>
        </w:rPr>
        <w:t xml:space="preserve">Recommended easements, covenants and restrictions upon Transfer: </w:t>
      </w:r>
      <w:r w:rsidRPr="003705BF">
        <w:rPr>
          <w:sz w:val="20"/>
        </w:rPr>
        <w:t xml:space="preserve"> </w:t>
      </w:r>
      <w:r w:rsidR="00B137E8">
        <w:rPr>
          <w:sz w:val="20"/>
        </w:rPr>
        <w:t xml:space="preserve"> </w:t>
      </w:r>
      <w:r w:rsidR="00AF565C">
        <w:rPr>
          <w:sz w:val="20"/>
        </w:rPr>
        <w:t>None</w:t>
      </w:r>
    </w:p>
    <w:p w:rsidR="002B44D3" w:rsidRDefault="002B44D3" w:rsidP="003705BF">
      <w:pPr>
        <w:rPr>
          <w:rFonts w:eastAsia="Calibri"/>
          <w:b/>
          <w:sz w:val="20"/>
        </w:rPr>
      </w:pPr>
    </w:p>
    <w:p w:rsidR="003705BF" w:rsidRPr="003705BF" w:rsidRDefault="003705BF" w:rsidP="003705BF">
      <w:pPr>
        <w:rPr>
          <w:rFonts w:eastAsia="Calibri"/>
          <w:b/>
          <w:sz w:val="20"/>
        </w:rPr>
      </w:pPr>
      <w:r w:rsidRPr="003705BF">
        <w:rPr>
          <w:rFonts w:eastAsia="Calibri"/>
          <w:b/>
          <w:sz w:val="20"/>
        </w:rPr>
        <w:t>Potential problems with property and possible measures to mitigate their recurrence:</w:t>
      </w:r>
      <w:r w:rsidR="00492DA7" w:rsidRPr="00492DA7">
        <w:rPr>
          <w:rFonts w:eastAsia="Calibri"/>
          <w:sz w:val="20"/>
        </w:rPr>
        <w:t xml:space="preserve"> </w:t>
      </w:r>
      <w:r w:rsidR="00B137E8">
        <w:rPr>
          <w:rFonts w:eastAsia="Calibri"/>
          <w:sz w:val="20"/>
        </w:rPr>
        <w:t xml:space="preserve">Existing trees on the site may </w:t>
      </w:r>
      <w:r w:rsidR="000D034F">
        <w:rPr>
          <w:rFonts w:eastAsia="Calibri"/>
          <w:sz w:val="20"/>
        </w:rPr>
        <w:t xml:space="preserve">reduce location of foot print. </w:t>
      </w:r>
      <w:r w:rsidR="00BF234A">
        <w:rPr>
          <w:rFonts w:eastAsia="Calibri"/>
          <w:sz w:val="20"/>
        </w:rPr>
        <w:t xml:space="preserve">The </w:t>
      </w:r>
      <w:r w:rsidR="00255DC9">
        <w:rPr>
          <w:rFonts w:eastAsia="Calibri"/>
          <w:sz w:val="20"/>
        </w:rPr>
        <w:t>location of utilities serving the property is</w:t>
      </w:r>
      <w:r w:rsidR="00BF234A">
        <w:rPr>
          <w:rFonts w:eastAsia="Calibri"/>
          <w:sz w:val="20"/>
        </w:rPr>
        <w:t xml:space="preserve"> unknown. </w:t>
      </w:r>
      <w:r w:rsidR="00B137E8">
        <w:rPr>
          <w:rFonts w:eastAsia="Calibri"/>
          <w:sz w:val="20"/>
        </w:rPr>
        <w:t>The access has been used by the adjacent property owner for multiple y</w:t>
      </w:r>
      <w:r w:rsidR="00BF234A">
        <w:rPr>
          <w:rFonts w:eastAsia="Calibri"/>
          <w:sz w:val="20"/>
        </w:rPr>
        <w:t>ears, and an easement may</w:t>
      </w:r>
      <w:r w:rsidR="00B137E8">
        <w:rPr>
          <w:rFonts w:eastAsia="Calibri"/>
          <w:sz w:val="20"/>
        </w:rPr>
        <w:t xml:space="preserve"> be negotiated for continued shared a</w:t>
      </w:r>
      <w:r w:rsidR="00BF234A">
        <w:rPr>
          <w:rFonts w:eastAsia="Calibri"/>
          <w:sz w:val="20"/>
        </w:rPr>
        <w:t>c</w:t>
      </w:r>
      <w:r w:rsidR="00B137E8">
        <w:rPr>
          <w:rFonts w:eastAsia="Calibri"/>
          <w:sz w:val="20"/>
        </w:rPr>
        <w:t xml:space="preserve">cess.  </w:t>
      </w:r>
    </w:p>
    <w:p w:rsidR="006F0F12" w:rsidRPr="006F0F12" w:rsidRDefault="006F0F12" w:rsidP="006F0F12">
      <w:pPr>
        <w:rPr>
          <w:rFonts w:eastAsia="Calibri"/>
          <w:b/>
          <w:sz w:val="22"/>
          <w:szCs w:val="22"/>
        </w:rPr>
      </w:pPr>
    </w:p>
    <w:p w:rsidR="00DE26E8" w:rsidRDefault="00DE26E8" w:rsidP="00DE26E8">
      <w:pPr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Neighborhood</w:t>
      </w:r>
      <w:r w:rsidRPr="003705BF">
        <w:rPr>
          <w:rFonts w:eastAsia="Calibri"/>
          <w:b/>
          <w:sz w:val="20"/>
        </w:rPr>
        <w:t>:</w:t>
      </w:r>
      <w:r w:rsidR="002B44D3">
        <w:rPr>
          <w:rFonts w:eastAsia="Calibri"/>
          <w:b/>
          <w:sz w:val="20"/>
        </w:rPr>
        <w:t xml:space="preserve"> </w:t>
      </w:r>
      <w:r w:rsidR="00DE5C84" w:rsidRPr="00B137E8">
        <w:rPr>
          <w:rFonts w:eastAsia="Calibri"/>
          <w:sz w:val="20"/>
        </w:rPr>
        <w:t xml:space="preserve">Rainier </w:t>
      </w:r>
      <w:r w:rsidR="00D5625A">
        <w:rPr>
          <w:rFonts w:eastAsia="Calibri"/>
          <w:sz w:val="20"/>
        </w:rPr>
        <w:t>Beach and S</w:t>
      </w:r>
      <w:r w:rsidR="00280F49">
        <w:rPr>
          <w:rFonts w:eastAsia="Calibri"/>
          <w:sz w:val="20"/>
        </w:rPr>
        <w:t>kyway</w:t>
      </w:r>
    </w:p>
    <w:p w:rsidR="00DE5C84" w:rsidRPr="00F764CC" w:rsidRDefault="00DE5C84" w:rsidP="00DE26E8">
      <w:pPr>
        <w:rPr>
          <w:rFonts w:eastAsia="Calibri"/>
          <w:sz w:val="20"/>
        </w:rPr>
      </w:pPr>
    </w:p>
    <w:p w:rsidR="00294AFE" w:rsidRDefault="00294AFE" w:rsidP="00EA181B">
      <w:pPr>
        <w:pStyle w:val="NoSpacing"/>
        <w:rPr>
          <w:rFonts w:ascii="Times New Roman" w:hAnsi="Times New Roman"/>
          <w:sz w:val="20"/>
        </w:rPr>
      </w:pPr>
    </w:p>
    <w:p w:rsidR="004F2958" w:rsidRDefault="004F2958" w:rsidP="00EA181B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Parcel PMA 4522 </w:t>
      </w:r>
    </w:p>
    <w:p w:rsidR="00A00DF1" w:rsidRDefault="004F2958" w:rsidP="00AF565C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Lot 2 of block 3, less east 45 of North 100 feet, less west 45 of North 120 feet</w:t>
      </w:r>
      <w:r w:rsidR="00A00DF1">
        <w:rPr>
          <w:rFonts w:ascii="Times New Roman" w:hAnsi="Times New Roman"/>
          <w:sz w:val="20"/>
        </w:rPr>
        <w:t>;</w:t>
      </w:r>
    </w:p>
    <w:p w:rsidR="00A00DF1" w:rsidRDefault="00BF234A" w:rsidP="00AF565C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</w:t>
      </w:r>
      <w:r w:rsidR="00A00DF1">
        <w:rPr>
          <w:rFonts w:ascii="Times New Roman" w:hAnsi="Times New Roman"/>
          <w:sz w:val="20"/>
        </w:rPr>
        <w:t>ogether with, Lot 1 of block 4, less East 45 feet of north 100 fee</w:t>
      </w:r>
      <w:r w:rsidR="00294AFE">
        <w:rPr>
          <w:rFonts w:ascii="Times New Roman" w:hAnsi="Times New Roman"/>
          <w:sz w:val="20"/>
        </w:rPr>
        <w:t>t, less west 45 feet of north 140 feet, less south 48 of west 36</w:t>
      </w:r>
      <w:r w:rsidR="00294AFE" w:rsidRPr="00A00DF1">
        <w:rPr>
          <w:rFonts w:ascii="Times New Roman" w:hAnsi="Times New Roman"/>
          <w:sz w:val="20"/>
          <w:vertAlign w:val="superscript"/>
        </w:rPr>
        <w:t>th</w:t>
      </w:r>
      <w:r w:rsidR="00294AFE">
        <w:rPr>
          <w:rFonts w:ascii="Times New Roman" w:hAnsi="Times New Roman"/>
          <w:sz w:val="20"/>
        </w:rPr>
        <w:t xml:space="preserve"> feet</w:t>
      </w:r>
      <w:r w:rsidR="00AF565C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t</w:t>
      </w:r>
      <w:r w:rsidR="00A00DF1">
        <w:rPr>
          <w:rFonts w:ascii="Times New Roman" w:hAnsi="Times New Roman"/>
          <w:sz w:val="20"/>
        </w:rPr>
        <w:t xml:space="preserve">ogether with Lot 2 </w:t>
      </w:r>
      <w:r w:rsidR="00294AFE">
        <w:rPr>
          <w:rFonts w:ascii="Times New Roman" w:hAnsi="Times New Roman"/>
          <w:sz w:val="20"/>
        </w:rPr>
        <w:t>of block 4, less North 140 feet</w:t>
      </w:r>
      <w:r w:rsidR="00A00DF1">
        <w:rPr>
          <w:rFonts w:ascii="Times New Roman" w:hAnsi="Times New Roman"/>
          <w:sz w:val="20"/>
        </w:rPr>
        <w:t>, less south 48 feet</w:t>
      </w:r>
      <w:r>
        <w:rPr>
          <w:rFonts w:ascii="Times New Roman" w:hAnsi="Times New Roman"/>
          <w:sz w:val="20"/>
        </w:rPr>
        <w:t xml:space="preserve">, all located in </w:t>
      </w:r>
    </w:p>
    <w:p w:rsidR="004F2958" w:rsidRPr="004F2958" w:rsidRDefault="00294AFE" w:rsidP="00294AFE">
      <w:pPr>
        <w:pStyle w:val="NoSpacing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White’s Rainer Beach Gardens Addition, </w:t>
      </w:r>
      <w:r w:rsidRPr="0008403A">
        <w:rPr>
          <w:rFonts w:ascii="Times New Roman" w:hAnsi="Times New Roman"/>
          <w:sz w:val="20"/>
        </w:rPr>
        <w:t xml:space="preserve">volume 13 page 38 of plats recorded in King County Washington </w:t>
      </w:r>
    </w:p>
    <w:p w:rsidR="00A00DF1" w:rsidRDefault="00A00DF1">
      <w:pPr>
        <w:rPr>
          <w:rFonts w:eastAsia="Calibri"/>
          <w:sz w:val="20"/>
        </w:rPr>
      </w:pPr>
      <w:r>
        <w:rPr>
          <w:sz w:val="20"/>
        </w:rPr>
        <w:br w:type="page"/>
      </w:r>
    </w:p>
    <w:p w:rsidR="00A01477" w:rsidRPr="00B82BC5" w:rsidRDefault="00A01477" w:rsidP="00EA181B">
      <w:pPr>
        <w:pStyle w:val="NoSpacing"/>
        <w:rPr>
          <w:rFonts w:ascii="Times New Roman" w:hAnsi="Times New Roman"/>
          <w:sz w:val="20"/>
          <w:szCs w:val="20"/>
        </w:rPr>
      </w:pPr>
    </w:p>
    <w:p w:rsidR="00DA3A3A" w:rsidRDefault="00DE5C84" w:rsidP="00EA181B">
      <w:pPr>
        <w:autoSpaceDE w:val="0"/>
        <w:autoSpaceDN w:val="0"/>
        <w:adjustRightInd w:val="0"/>
        <w:rPr>
          <w:rFonts w:eastAsia="Calibri"/>
          <w:b/>
          <w:sz w:val="20"/>
        </w:rPr>
      </w:pPr>
      <w:r>
        <w:rPr>
          <w:rFonts w:eastAsia="Calibri"/>
          <w:b/>
          <w:sz w:val="20"/>
        </w:rPr>
        <w:t>Adjacent Property Owners:</w:t>
      </w:r>
    </w:p>
    <w:p w:rsidR="00DE5C84" w:rsidRDefault="00DE5C84" w:rsidP="00EA181B">
      <w:pPr>
        <w:autoSpaceDE w:val="0"/>
        <w:autoSpaceDN w:val="0"/>
        <w:adjustRightInd w:val="0"/>
        <w:rPr>
          <w:rFonts w:eastAsia="Calibri"/>
          <w:b/>
          <w:sz w:val="20"/>
        </w:rPr>
      </w:pPr>
    </w:p>
    <w:p w:rsidR="00492DA7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9368700126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9368700106</w:t>
      </w:r>
    </w:p>
    <w:p w:rsidR="00DE5C84" w:rsidRPr="00B137E8" w:rsidRDefault="004A50D3" w:rsidP="00DA3A3A">
      <w:pPr>
        <w:rPr>
          <w:rFonts w:eastAsia="Calibri"/>
          <w:sz w:val="20"/>
        </w:rPr>
      </w:pPr>
      <w:proofErr w:type="spellStart"/>
      <w:r w:rsidRPr="00B137E8">
        <w:rPr>
          <w:rFonts w:eastAsia="Calibri"/>
          <w:sz w:val="20"/>
        </w:rPr>
        <w:t>Edm</w:t>
      </w:r>
      <w:r w:rsidR="00633C72" w:rsidRPr="00B137E8">
        <w:rPr>
          <w:rFonts w:eastAsia="Calibri"/>
          <w:sz w:val="20"/>
        </w:rPr>
        <w:t>on</w:t>
      </w:r>
      <w:proofErr w:type="spellEnd"/>
      <w:r w:rsidR="00633C72" w:rsidRPr="00B137E8">
        <w:rPr>
          <w:rFonts w:eastAsia="Calibri"/>
          <w:sz w:val="20"/>
        </w:rPr>
        <w:t xml:space="preserve">, Elisha </w:t>
      </w:r>
      <w:r w:rsidRPr="00B137E8">
        <w:rPr>
          <w:rFonts w:eastAsia="Calibri"/>
          <w:sz w:val="20"/>
        </w:rPr>
        <w:t>E.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 xml:space="preserve">Tran Truong </w:t>
      </w:r>
      <w:proofErr w:type="spellStart"/>
      <w:r w:rsidR="00DE5C84" w:rsidRPr="00B137E8">
        <w:rPr>
          <w:rFonts w:eastAsia="Calibri"/>
          <w:sz w:val="20"/>
        </w:rPr>
        <w:t>Nhat</w:t>
      </w:r>
      <w:proofErr w:type="spellEnd"/>
    </w:p>
    <w:p w:rsidR="00DE5C84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5515 S. Bangor St.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10617 56</w:t>
      </w:r>
      <w:r w:rsidR="00DE5C84" w:rsidRPr="00B137E8">
        <w:rPr>
          <w:rFonts w:eastAsia="Calibri"/>
          <w:sz w:val="20"/>
          <w:vertAlign w:val="superscript"/>
        </w:rPr>
        <w:t>th</w:t>
      </w:r>
      <w:r w:rsidR="00DE5C84" w:rsidRPr="00B137E8">
        <w:rPr>
          <w:rFonts w:eastAsia="Calibri"/>
          <w:sz w:val="20"/>
        </w:rPr>
        <w:t xml:space="preserve"> Ave S. </w:t>
      </w:r>
    </w:p>
    <w:p w:rsidR="00DE5C84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Seattle, WA 98178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Seattle, WA 98178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Land value: $71,00</w:t>
      </w:r>
      <w:r w:rsidR="00AF565C">
        <w:rPr>
          <w:rFonts w:eastAsia="Calibri"/>
          <w:sz w:val="20"/>
        </w:rPr>
        <w:t>0,</w:t>
      </w:r>
      <w:r w:rsidRPr="00B137E8">
        <w:rPr>
          <w:rFonts w:eastAsia="Calibri"/>
          <w:sz w:val="20"/>
        </w:rPr>
        <w:t xml:space="preserve"> $</w:t>
      </w:r>
      <w:r w:rsidR="00AF565C" w:rsidRPr="00B137E8">
        <w:rPr>
          <w:rFonts w:eastAsia="Calibri"/>
          <w:sz w:val="20"/>
        </w:rPr>
        <w:t>12.6</w:t>
      </w:r>
      <w:r w:rsidR="00AF565C">
        <w:rPr>
          <w:rFonts w:eastAsia="Calibri"/>
          <w:sz w:val="20"/>
        </w:rPr>
        <w:t>0</w:t>
      </w:r>
      <w:r w:rsidR="00AF565C" w:rsidRPr="00B137E8">
        <w:rPr>
          <w:rFonts w:eastAsia="Calibri"/>
          <w:sz w:val="20"/>
        </w:rPr>
        <w:t xml:space="preserve"> per</w:t>
      </w:r>
      <w:r w:rsidRPr="00B137E8">
        <w:rPr>
          <w:rFonts w:eastAsia="Calibri"/>
          <w:sz w:val="20"/>
        </w:rPr>
        <w:t xml:space="preserve"> sf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>Land value: $78,000, $10.83 per sf</w:t>
      </w:r>
    </w:p>
    <w:p w:rsidR="000C2121" w:rsidRPr="00B137E8" w:rsidRDefault="000C2121" w:rsidP="00DA3A3A">
      <w:pPr>
        <w:rPr>
          <w:rFonts w:eastAsia="Calibri"/>
          <w:sz w:val="20"/>
        </w:rPr>
      </w:pPr>
    </w:p>
    <w:p w:rsidR="00DE5C84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9368700112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9368700108</w:t>
      </w:r>
    </w:p>
    <w:p w:rsidR="00DE5C84" w:rsidRPr="00B137E8" w:rsidRDefault="004A50D3" w:rsidP="00DA3A3A">
      <w:pPr>
        <w:rPr>
          <w:rFonts w:eastAsia="Calibri"/>
          <w:sz w:val="20"/>
        </w:rPr>
      </w:pPr>
      <w:proofErr w:type="gramStart"/>
      <w:r w:rsidRPr="00B137E8">
        <w:rPr>
          <w:rFonts w:eastAsia="Calibri"/>
          <w:sz w:val="20"/>
        </w:rPr>
        <w:t>Cormier, Donald J.</w:t>
      </w:r>
      <w:proofErr w:type="gramEnd"/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 xml:space="preserve">Nguyen, </w:t>
      </w:r>
      <w:proofErr w:type="spellStart"/>
      <w:r w:rsidR="006D1126" w:rsidRPr="00B137E8">
        <w:rPr>
          <w:rFonts w:eastAsia="Calibri"/>
          <w:sz w:val="20"/>
        </w:rPr>
        <w:t>Hoa</w:t>
      </w:r>
      <w:proofErr w:type="spellEnd"/>
    </w:p>
    <w:p w:rsidR="006D1126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5519 S. Bangor St.</w:t>
      </w:r>
      <w:r w:rsidR="006D1126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>10621 56</w:t>
      </w:r>
      <w:r w:rsidR="006D1126" w:rsidRPr="00B137E8">
        <w:rPr>
          <w:rFonts w:eastAsia="Calibri"/>
          <w:sz w:val="20"/>
          <w:vertAlign w:val="superscript"/>
        </w:rPr>
        <w:t>th</w:t>
      </w:r>
      <w:r w:rsidR="006D1126" w:rsidRPr="00B137E8">
        <w:rPr>
          <w:rFonts w:eastAsia="Calibri"/>
          <w:sz w:val="20"/>
        </w:rPr>
        <w:t xml:space="preserve"> Ave S.</w:t>
      </w:r>
    </w:p>
    <w:p w:rsidR="006D1126" w:rsidRPr="00B137E8" w:rsidRDefault="004A50D3" w:rsidP="006D1126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Seattle, WA 98178</w:t>
      </w:r>
      <w:r w:rsidR="006D1126" w:rsidRPr="00B137E8">
        <w:rPr>
          <w:rFonts w:eastAsia="Calibri"/>
          <w:sz w:val="20"/>
        </w:rPr>
        <w:t xml:space="preserve"> </w:t>
      </w:r>
      <w:r w:rsidR="006D1126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6D1126" w:rsidRPr="00B137E8">
        <w:rPr>
          <w:rFonts w:eastAsia="Calibri"/>
          <w:sz w:val="20"/>
        </w:rPr>
        <w:t>Seattle, WA 98178</w:t>
      </w:r>
    </w:p>
    <w:p w:rsidR="000C2121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Land value</w:t>
      </w:r>
      <w:r w:rsidR="000C5ABA" w:rsidRPr="00B137E8">
        <w:rPr>
          <w:rFonts w:eastAsia="Calibri"/>
          <w:sz w:val="20"/>
        </w:rPr>
        <w:t>: $66,000, $12.22 per sf</w:t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>Land Value: $88,000, $8.49 per sf</w:t>
      </w:r>
    </w:p>
    <w:p w:rsidR="004A50D3" w:rsidRPr="00B137E8" w:rsidRDefault="00DE5C84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</w:p>
    <w:p w:rsidR="00DE5C84" w:rsidRPr="00B137E8" w:rsidRDefault="004A50D3" w:rsidP="004A50D3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9368700110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9368700127</w:t>
      </w:r>
    </w:p>
    <w:p w:rsidR="00DE5C84" w:rsidRPr="00B137E8" w:rsidRDefault="004A50D3" w:rsidP="00DA3A3A">
      <w:pPr>
        <w:rPr>
          <w:rFonts w:eastAsia="Calibri"/>
          <w:sz w:val="20"/>
        </w:rPr>
      </w:pPr>
      <w:proofErr w:type="spellStart"/>
      <w:proofErr w:type="gramStart"/>
      <w:r w:rsidRPr="00B137E8">
        <w:rPr>
          <w:rFonts w:eastAsia="Calibri"/>
          <w:sz w:val="20"/>
        </w:rPr>
        <w:t>Winstead</w:t>
      </w:r>
      <w:proofErr w:type="spellEnd"/>
      <w:r w:rsidRPr="00B137E8">
        <w:rPr>
          <w:rFonts w:eastAsia="Calibri"/>
          <w:sz w:val="20"/>
        </w:rPr>
        <w:t xml:space="preserve">, Raymond H. Jr. + </w:t>
      </w:r>
      <w:proofErr w:type="spellStart"/>
      <w:r w:rsidRPr="00B137E8">
        <w:rPr>
          <w:rFonts w:eastAsia="Calibri"/>
          <w:sz w:val="20"/>
        </w:rPr>
        <w:t>Makeb</w:t>
      </w:r>
      <w:proofErr w:type="spellEnd"/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Bushnell, Roger G.</w:t>
      </w:r>
      <w:proofErr w:type="gramEnd"/>
    </w:p>
    <w:p w:rsidR="00DE5C84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5521 S. Bangor St.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10616 55</w:t>
      </w:r>
      <w:r w:rsidR="00DE5C84" w:rsidRPr="00B137E8">
        <w:rPr>
          <w:rFonts w:eastAsia="Calibri"/>
          <w:sz w:val="20"/>
          <w:vertAlign w:val="superscript"/>
        </w:rPr>
        <w:t>th</w:t>
      </w:r>
      <w:r w:rsidR="00DE5C84" w:rsidRPr="00B137E8">
        <w:rPr>
          <w:rFonts w:eastAsia="Calibri"/>
          <w:sz w:val="20"/>
        </w:rPr>
        <w:t xml:space="preserve"> Ave S.</w:t>
      </w:r>
    </w:p>
    <w:p w:rsidR="00DE5C84" w:rsidRPr="00B137E8" w:rsidRDefault="004A50D3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Seattle, WA 98178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Seattle, WA 98178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Land Value</w:t>
      </w:r>
      <w:r w:rsidR="000C5ABA" w:rsidRPr="00B137E8">
        <w:rPr>
          <w:rFonts w:eastAsia="Calibri"/>
          <w:sz w:val="20"/>
        </w:rPr>
        <w:t>: 64,000, $14.50 per sf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>Land Value</w:t>
      </w:r>
      <w:r w:rsidR="000C5ABA" w:rsidRPr="00B137E8">
        <w:rPr>
          <w:rFonts w:eastAsia="Calibri"/>
          <w:sz w:val="20"/>
        </w:rPr>
        <w:t>: $74,000</w:t>
      </w:r>
      <w:r w:rsidR="00AF565C" w:rsidRPr="00B137E8">
        <w:rPr>
          <w:rFonts w:eastAsia="Calibri"/>
          <w:sz w:val="20"/>
        </w:rPr>
        <w:t>, $</w:t>
      </w:r>
      <w:r w:rsidR="000C5ABA" w:rsidRPr="00B137E8">
        <w:rPr>
          <w:rFonts w:eastAsia="Calibri"/>
          <w:sz w:val="20"/>
        </w:rPr>
        <w:t>11.76 per sf</w:t>
      </w:r>
    </w:p>
    <w:p w:rsidR="00DE5C84" w:rsidRDefault="006D1126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9368700135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9368700128</w:t>
      </w:r>
    </w:p>
    <w:p w:rsidR="00AF565C" w:rsidRPr="00B137E8" w:rsidRDefault="00AF565C" w:rsidP="00DA3A3A">
      <w:pPr>
        <w:rPr>
          <w:rFonts w:eastAsia="Calibri"/>
          <w:sz w:val="20"/>
        </w:rPr>
      </w:pPr>
    </w:p>
    <w:p w:rsidR="00DE5C84" w:rsidRPr="00B137E8" w:rsidRDefault="006D1126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Pratt, Mitchell-Roberta</w:t>
      </w:r>
      <w:r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Murray, Jacqueline</w:t>
      </w:r>
    </w:p>
    <w:p w:rsidR="00DE5C84" w:rsidRPr="00B137E8" w:rsidRDefault="006D1126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5516 S. Hazel St.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10610 55</w:t>
      </w:r>
      <w:r w:rsidR="00DE5C84" w:rsidRPr="00B137E8">
        <w:rPr>
          <w:rFonts w:eastAsia="Calibri"/>
          <w:sz w:val="20"/>
          <w:vertAlign w:val="superscript"/>
        </w:rPr>
        <w:t>th</w:t>
      </w:r>
      <w:r w:rsidR="00DE5C84" w:rsidRPr="00B137E8">
        <w:rPr>
          <w:rFonts w:eastAsia="Calibri"/>
          <w:sz w:val="20"/>
        </w:rPr>
        <w:t xml:space="preserve"> Ave S.</w:t>
      </w:r>
    </w:p>
    <w:p w:rsidR="00DE5C84" w:rsidRPr="00B137E8" w:rsidRDefault="006D1126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Seattle, WA 98178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>Seattle, WA 98178</w:t>
      </w:r>
    </w:p>
    <w:p w:rsidR="00DE5C84" w:rsidRPr="00B137E8" w:rsidRDefault="000C2121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Land value: $89,000</w:t>
      </w:r>
      <w:r w:rsidR="000C5ABA" w:rsidRPr="00B137E8">
        <w:rPr>
          <w:rFonts w:eastAsia="Calibri"/>
          <w:sz w:val="20"/>
        </w:rPr>
        <w:t>,</w:t>
      </w:r>
      <w:r w:rsidRPr="00B137E8">
        <w:rPr>
          <w:rFonts w:eastAsia="Calibri"/>
          <w:sz w:val="20"/>
        </w:rPr>
        <w:t xml:space="preserve"> $</w:t>
      </w:r>
      <w:r w:rsidR="00AF565C" w:rsidRPr="00B137E8">
        <w:rPr>
          <w:rFonts w:eastAsia="Calibri"/>
          <w:sz w:val="20"/>
        </w:rPr>
        <w:t>7.26 per</w:t>
      </w:r>
      <w:r w:rsidR="00AF565C">
        <w:rPr>
          <w:rFonts w:eastAsia="Calibri"/>
          <w:sz w:val="20"/>
        </w:rPr>
        <w:t xml:space="preserve"> </w:t>
      </w:r>
      <w:r w:rsidRPr="00B137E8">
        <w:rPr>
          <w:rFonts w:eastAsia="Calibri"/>
          <w:sz w:val="20"/>
        </w:rPr>
        <w:t>sf.</w:t>
      </w:r>
      <w:r w:rsidRPr="00B137E8">
        <w:rPr>
          <w:rFonts w:eastAsia="Calibri"/>
          <w:sz w:val="20"/>
        </w:rPr>
        <w:tab/>
      </w:r>
      <w:r w:rsidR="000C5ABA" w:rsidRPr="00B137E8">
        <w:rPr>
          <w:rFonts w:eastAsia="Calibri"/>
          <w:sz w:val="20"/>
        </w:rPr>
        <w:tab/>
      </w:r>
      <w:r w:rsid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 xml:space="preserve">Land value </w:t>
      </w:r>
      <w:r w:rsidR="000C5ABA" w:rsidRPr="00B137E8">
        <w:rPr>
          <w:rFonts w:eastAsia="Calibri"/>
          <w:sz w:val="20"/>
        </w:rPr>
        <w:t>$71,00</w:t>
      </w:r>
      <w:r w:rsidR="00AF565C">
        <w:rPr>
          <w:rFonts w:eastAsia="Calibri"/>
          <w:sz w:val="20"/>
        </w:rPr>
        <w:t>0</w:t>
      </w:r>
      <w:r w:rsidR="000C5ABA" w:rsidRPr="00B137E8">
        <w:rPr>
          <w:rFonts w:eastAsia="Calibri"/>
          <w:sz w:val="20"/>
        </w:rPr>
        <w:t xml:space="preserve">, </w:t>
      </w:r>
      <w:r w:rsidRPr="00B137E8">
        <w:rPr>
          <w:rFonts w:eastAsia="Calibri"/>
          <w:sz w:val="20"/>
        </w:rPr>
        <w:t>$</w:t>
      </w:r>
      <w:r w:rsidR="00AF565C" w:rsidRPr="00B137E8">
        <w:rPr>
          <w:rFonts w:eastAsia="Calibri"/>
          <w:sz w:val="20"/>
        </w:rPr>
        <w:t>12.6 per</w:t>
      </w:r>
      <w:r w:rsidRPr="00B137E8">
        <w:rPr>
          <w:rFonts w:eastAsia="Calibri"/>
          <w:sz w:val="20"/>
        </w:rPr>
        <w:t xml:space="preserve"> sf</w:t>
      </w:r>
    </w:p>
    <w:p w:rsidR="00DE5C84" w:rsidRPr="00B137E8" w:rsidRDefault="00DE5C84" w:rsidP="00DA3A3A">
      <w:pPr>
        <w:rPr>
          <w:rFonts w:eastAsia="Calibri"/>
          <w:sz w:val="20"/>
        </w:rPr>
      </w:pPr>
    </w:p>
    <w:p w:rsidR="000C5ABA" w:rsidRPr="00B137E8" w:rsidRDefault="000C5ABA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936870 0131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  <w:t>9368700130</w:t>
      </w:r>
    </w:p>
    <w:p w:rsidR="000C5ABA" w:rsidRPr="00B137E8" w:rsidRDefault="000C5ABA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Morningstar, Sarah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  <w:t>Emerald Real Estate Solution</w:t>
      </w:r>
    </w:p>
    <w:p w:rsidR="000C5ABA" w:rsidRPr="00B137E8" w:rsidRDefault="000C5ABA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5503 S Bangor St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>5507 S Bangor St</w:t>
      </w:r>
    </w:p>
    <w:p w:rsidR="000C5ABA" w:rsidRPr="00B137E8" w:rsidRDefault="000C5ABA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 xml:space="preserve">Seattle, WA 98178 </w:t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ab/>
        <w:t xml:space="preserve">Seattle, WA 98178 </w:t>
      </w:r>
    </w:p>
    <w:p w:rsidR="00DE5C84" w:rsidRPr="00B137E8" w:rsidRDefault="000C5ABA" w:rsidP="00DA3A3A">
      <w:pPr>
        <w:rPr>
          <w:rFonts w:eastAsia="Calibri"/>
          <w:sz w:val="20"/>
        </w:rPr>
      </w:pPr>
      <w:r w:rsidRPr="00B137E8">
        <w:rPr>
          <w:rFonts w:eastAsia="Calibri"/>
          <w:sz w:val="20"/>
        </w:rPr>
        <w:t>Land value: $56,00</w:t>
      </w:r>
      <w:r w:rsidR="00AF565C">
        <w:rPr>
          <w:rFonts w:eastAsia="Calibri"/>
          <w:sz w:val="20"/>
        </w:rPr>
        <w:t>0</w:t>
      </w:r>
      <w:r w:rsidRPr="00B137E8">
        <w:rPr>
          <w:rFonts w:eastAsia="Calibri"/>
          <w:sz w:val="20"/>
        </w:rPr>
        <w:t>, $12</w:t>
      </w:r>
      <w:r w:rsidR="00AF565C">
        <w:rPr>
          <w:rFonts w:eastAsia="Calibri"/>
          <w:sz w:val="20"/>
        </w:rPr>
        <w:t>.</w:t>
      </w:r>
      <w:r w:rsidR="00AF565C" w:rsidRPr="00B137E8">
        <w:rPr>
          <w:rFonts w:eastAsia="Calibri"/>
          <w:sz w:val="20"/>
        </w:rPr>
        <w:t>93</w:t>
      </w:r>
      <w:r w:rsidRPr="00B137E8">
        <w:rPr>
          <w:rFonts w:eastAsia="Calibri"/>
          <w:sz w:val="20"/>
        </w:rPr>
        <w:t xml:space="preserve"> per sf</w:t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="00DE5C84" w:rsidRPr="00B137E8">
        <w:rPr>
          <w:rFonts w:eastAsia="Calibri"/>
          <w:sz w:val="20"/>
        </w:rPr>
        <w:tab/>
      </w:r>
      <w:r w:rsidRPr="00B137E8">
        <w:rPr>
          <w:rFonts w:eastAsia="Calibri"/>
          <w:sz w:val="20"/>
        </w:rPr>
        <w:t>Land value: $ 67,00</w:t>
      </w:r>
      <w:r w:rsidR="00AF565C">
        <w:rPr>
          <w:rFonts w:eastAsia="Calibri"/>
          <w:sz w:val="20"/>
        </w:rPr>
        <w:t>0,</w:t>
      </w:r>
      <w:r w:rsidRPr="00B137E8">
        <w:rPr>
          <w:rFonts w:eastAsia="Calibri"/>
          <w:sz w:val="20"/>
        </w:rPr>
        <w:t xml:space="preserve"> $14.50 per sf</w:t>
      </w:r>
      <w:r w:rsidR="00DE5C84" w:rsidRPr="00B137E8">
        <w:rPr>
          <w:rFonts w:eastAsia="Calibri"/>
          <w:sz w:val="20"/>
        </w:rPr>
        <w:tab/>
      </w:r>
    </w:p>
    <w:sectPr w:rsidR="00DE5C84" w:rsidRPr="00B137E8" w:rsidSect="00492DA7">
      <w:footerReference w:type="default" r:id="rId10"/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A7" w:rsidRDefault="00492DA7" w:rsidP="00492DA7">
      <w:r>
        <w:separator/>
      </w:r>
    </w:p>
  </w:endnote>
  <w:endnote w:type="continuationSeparator" w:id="0">
    <w:p w:rsidR="00492DA7" w:rsidRDefault="00492DA7" w:rsidP="00492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A7" w:rsidRPr="00492DA7" w:rsidRDefault="00492DA7">
    <w:pPr>
      <w:pStyle w:val="Footer"/>
      <w:jc w:val="right"/>
      <w:rPr>
        <w:sz w:val="16"/>
        <w:szCs w:val="16"/>
      </w:rPr>
    </w:pPr>
    <w:r w:rsidRPr="00492DA7">
      <w:rPr>
        <w:sz w:val="16"/>
        <w:szCs w:val="16"/>
      </w:rPr>
      <w:t xml:space="preserve">Page </w:t>
    </w:r>
    <w:sdt>
      <w:sdtPr>
        <w:rPr>
          <w:sz w:val="16"/>
          <w:szCs w:val="16"/>
        </w:rPr>
        <w:id w:val="14263073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92DA7">
          <w:rPr>
            <w:sz w:val="16"/>
            <w:szCs w:val="16"/>
          </w:rPr>
          <w:fldChar w:fldCharType="begin"/>
        </w:r>
        <w:r w:rsidRPr="00492DA7">
          <w:rPr>
            <w:sz w:val="16"/>
            <w:szCs w:val="16"/>
          </w:rPr>
          <w:instrText xml:space="preserve"> PAGE   \* MERGEFORMAT </w:instrText>
        </w:r>
        <w:r w:rsidRPr="00492DA7">
          <w:rPr>
            <w:sz w:val="16"/>
            <w:szCs w:val="16"/>
          </w:rPr>
          <w:fldChar w:fldCharType="separate"/>
        </w:r>
        <w:r w:rsidR="00EB4F01">
          <w:rPr>
            <w:noProof/>
            <w:sz w:val="16"/>
            <w:szCs w:val="16"/>
          </w:rPr>
          <w:t>1</w:t>
        </w:r>
        <w:r w:rsidRPr="00492DA7">
          <w:rPr>
            <w:noProof/>
            <w:sz w:val="16"/>
            <w:szCs w:val="16"/>
          </w:rPr>
          <w:fldChar w:fldCharType="end"/>
        </w:r>
      </w:sdtContent>
    </w:sdt>
  </w:p>
  <w:p w:rsidR="00492DA7" w:rsidRPr="00492DA7" w:rsidRDefault="00492DA7">
    <w:pPr>
      <w:pStyle w:val="Footer"/>
      <w:rPr>
        <w:sz w:val="12"/>
        <w:szCs w:val="12"/>
      </w:rPr>
    </w:pPr>
    <w:r>
      <w:rPr>
        <w:sz w:val="12"/>
        <w:szCs w:val="12"/>
      </w:rPr>
      <w:t xml:space="preserve">Excess Property Description   </w:t>
    </w:r>
    <w:r w:rsidR="00B137E8">
      <w:rPr>
        <w:sz w:val="12"/>
        <w:szCs w:val="12"/>
      </w:rPr>
      <w:tab/>
      <w:t>June 15 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A7" w:rsidRDefault="00492DA7" w:rsidP="00492DA7">
      <w:r>
        <w:separator/>
      </w:r>
    </w:p>
  </w:footnote>
  <w:footnote w:type="continuationSeparator" w:id="0">
    <w:p w:rsidR="00492DA7" w:rsidRDefault="00492DA7" w:rsidP="00492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E1EC3"/>
    <w:multiLevelType w:val="hybridMultilevel"/>
    <w:tmpl w:val="0028544E"/>
    <w:lvl w:ilvl="0" w:tplc="03B459EA">
      <w:start w:val="102"/>
      <w:numFmt w:val="bullet"/>
      <w:lvlText w:val=""/>
      <w:lvlJc w:val="left"/>
      <w:pPr>
        <w:ind w:left="405" w:hanging="360"/>
      </w:pPr>
      <w:rPr>
        <w:rFonts w:ascii="Symbol" w:eastAsia="Calibr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232E539F"/>
    <w:multiLevelType w:val="hybridMultilevel"/>
    <w:tmpl w:val="A31281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D132A"/>
    <w:multiLevelType w:val="hybridMultilevel"/>
    <w:tmpl w:val="393409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25A"/>
    <w:rsid w:val="00007C99"/>
    <w:rsid w:val="00032366"/>
    <w:rsid w:val="0008403A"/>
    <w:rsid w:val="000A1CCC"/>
    <w:rsid w:val="000C2121"/>
    <w:rsid w:val="000C5ABA"/>
    <w:rsid w:val="000D034F"/>
    <w:rsid w:val="000E172A"/>
    <w:rsid w:val="0013125A"/>
    <w:rsid w:val="001354AB"/>
    <w:rsid w:val="00146719"/>
    <w:rsid w:val="00164EB9"/>
    <w:rsid w:val="001840FF"/>
    <w:rsid w:val="001948EC"/>
    <w:rsid w:val="00196C3B"/>
    <w:rsid w:val="001B6FEE"/>
    <w:rsid w:val="001C4948"/>
    <w:rsid w:val="001E53B8"/>
    <w:rsid w:val="001F43F8"/>
    <w:rsid w:val="00207473"/>
    <w:rsid w:val="00250FED"/>
    <w:rsid w:val="00255DC9"/>
    <w:rsid w:val="00265546"/>
    <w:rsid w:val="00280F49"/>
    <w:rsid w:val="00294AFE"/>
    <w:rsid w:val="002B44D3"/>
    <w:rsid w:val="002D7DFF"/>
    <w:rsid w:val="002E5832"/>
    <w:rsid w:val="00307345"/>
    <w:rsid w:val="00333C3A"/>
    <w:rsid w:val="0036327E"/>
    <w:rsid w:val="003705BF"/>
    <w:rsid w:val="00391C77"/>
    <w:rsid w:val="003C22E2"/>
    <w:rsid w:val="003D5FD2"/>
    <w:rsid w:val="00420109"/>
    <w:rsid w:val="0042251B"/>
    <w:rsid w:val="00443931"/>
    <w:rsid w:val="0044776E"/>
    <w:rsid w:val="004631D5"/>
    <w:rsid w:val="00480365"/>
    <w:rsid w:val="00490040"/>
    <w:rsid w:val="00492923"/>
    <w:rsid w:val="00492DA7"/>
    <w:rsid w:val="004A50D3"/>
    <w:rsid w:val="004B5CC6"/>
    <w:rsid w:val="004C4AAD"/>
    <w:rsid w:val="004D17FB"/>
    <w:rsid w:val="004F2958"/>
    <w:rsid w:val="004F572A"/>
    <w:rsid w:val="005300D4"/>
    <w:rsid w:val="005313ED"/>
    <w:rsid w:val="00534F8F"/>
    <w:rsid w:val="00555226"/>
    <w:rsid w:val="00555469"/>
    <w:rsid w:val="00556142"/>
    <w:rsid w:val="00562DC4"/>
    <w:rsid w:val="00577389"/>
    <w:rsid w:val="00585EF5"/>
    <w:rsid w:val="005E2975"/>
    <w:rsid w:val="005F27C8"/>
    <w:rsid w:val="0063392D"/>
    <w:rsid w:val="00633C72"/>
    <w:rsid w:val="00645998"/>
    <w:rsid w:val="00667321"/>
    <w:rsid w:val="006B0D5D"/>
    <w:rsid w:val="006C5873"/>
    <w:rsid w:val="006D1126"/>
    <w:rsid w:val="006E2037"/>
    <w:rsid w:val="006F0F12"/>
    <w:rsid w:val="007439C1"/>
    <w:rsid w:val="00755A01"/>
    <w:rsid w:val="00757B05"/>
    <w:rsid w:val="00790C95"/>
    <w:rsid w:val="007A6A35"/>
    <w:rsid w:val="007C46AE"/>
    <w:rsid w:val="007E56FE"/>
    <w:rsid w:val="007F35A8"/>
    <w:rsid w:val="008311D1"/>
    <w:rsid w:val="00835B36"/>
    <w:rsid w:val="008409EA"/>
    <w:rsid w:val="008A0EB8"/>
    <w:rsid w:val="008A1FB0"/>
    <w:rsid w:val="008E73BA"/>
    <w:rsid w:val="008F701B"/>
    <w:rsid w:val="00903AC2"/>
    <w:rsid w:val="00910077"/>
    <w:rsid w:val="00927340"/>
    <w:rsid w:val="0094086C"/>
    <w:rsid w:val="00953026"/>
    <w:rsid w:val="00953084"/>
    <w:rsid w:val="009564F0"/>
    <w:rsid w:val="0097564A"/>
    <w:rsid w:val="009823E0"/>
    <w:rsid w:val="00983923"/>
    <w:rsid w:val="009925FB"/>
    <w:rsid w:val="009A0168"/>
    <w:rsid w:val="009A0207"/>
    <w:rsid w:val="009E0A50"/>
    <w:rsid w:val="00A00DF1"/>
    <w:rsid w:val="00A01477"/>
    <w:rsid w:val="00A325B2"/>
    <w:rsid w:val="00A34A96"/>
    <w:rsid w:val="00A36EA7"/>
    <w:rsid w:val="00A6344A"/>
    <w:rsid w:val="00AA50FF"/>
    <w:rsid w:val="00AC55D7"/>
    <w:rsid w:val="00AD5766"/>
    <w:rsid w:val="00AE3316"/>
    <w:rsid w:val="00AF565C"/>
    <w:rsid w:val="00B137E8"/>
    <w:rsid w:val="00B73E58"/>
    <w:rsid w:val="00B82BC5"/>
    <w:rsid w:val="00B85866"/>
    <w:rsid w:val="00BB0570"/>
    <w:rsid w:val="00BD56E5"/>
    <w:rsid w:val="00BD598A"/>
    <w:rsid w:val="00BE2778"/>
    <w:rsid w:val="00BE3B4F"/>
    <w:rsid w:val="00BE6B70"/>
    <w:rsid w:val="00BF234A"/>
    <w:rsid w:val="00BF6597"/>
    <w:rsid w:val="00C109D8"/>
    <w:rsid w:val="00C1559E"/>
    <w:rsid w:val="00C21861"/>
    <w:rsid w:val="00C4128F"/>
    <w:rsid w:val="00C54A8B"/>
    <w:rsid w:val="00C552C2"/>
    <w:rsid w:val="00C819F1"/>
    <w:rsid w:val="00CA5F3B"/>
    <w:rsid w:val="00CF4FC1"/>
    <w:rsid w:val="00D30FA8"/>
    <w:rsid w:val="00D36AB8"/>
    <w:rsid w:val="00D5625A"/>
    <w:rsid w:val="00D56C8E"/>
    <w:rsid w:val="00DA3A3A"/>
    <w:rsid w:val="00DC112A"/>
    <w:rsid w:val="00DE26E8"/>
    <w:rsid w:val="00DE4FF7"/>
    <w:rsid w:val="00DE5927"/>
    <w:rsid w:val="00DE5C84"/>
    <w:rsid w:val="00DF127D"/>
    <w:rsid w:val="00E06B5A"/>
    <w:rsid w:val="00E13A68"/>
    <w:rsid w:val="00E74465"/>
    <w:rsid w:val="00EA14B3"/>
    <w:rsid w:val="00EA181B"/>
    <w:rsid w:val="00EB443A"/>
    <w:rsid w:val="00EB4F01"/>
    <w:rsid w:val="00EB7605"/>
    <w:rsid w:val="00ED348A"/>
    <w:rsid w:val="00EF2CA4"/>
    <w:rsid w:val="00EF328A"/>
    <w:rsid w:val="00F017DA"/>
    <w:rsid w:val="00F20791"/>
    <w:rsid w:val="00F5681A"/>
    <w:rsid w:val="00F749EC"/>
    <w:rsid w:val="00F92905"/>
    <w:rsid w:val="00F968CE"/>
    <w:rsid w:val="00F97478"/>
    <w:rsid w:val="00FB561F"/>
    <w:rsid w:val="00FC331A"/>
    <w:rsid w:val="00FD139C"/>
    <w:rsid w:val="00FF2A15"/>
    <w:rsid w:val="00FF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25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D30F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aliases w:val="TOC 11,h2"/>
    <w:basedOn w:val="Normal"/>
    <w:next w:val="Normal"/>
    <w:link w:val="Heading2Char"/>
    <w:qFormat/>
    <w:rsid w:val="00D30F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"/>
    <w:basedOn w:val="Normal"/>
    <w:next w:val="BodyText3"/>
    <w:link w:val="Heading3Char"/>
    <w:qFormat/>
    <w:rsid w:val="00D30FA8"/>
    <w:pPr>
      <w:keepNext/>
      <w:tabs>
        <w:tab w:val="left" w:pos="810"/>
        <w:tab w:val="num" w:pos="1584"/>
      </w:tabs>
      <w:spacing w:before="240" w:after="60"/>
      <w:ind w:left="1584" w:hanging="1440"/>
      <w:outlineLvl w:val="2"/>
    </w:pPr>
    <w:rPr>
      <w:b/>
      <w:szCs w:val="24"/>
    </w:rPr>
  </w:style>
  <w:style w:type="paragraph" w:styleId="Heading4">
    <w:name w:val="heading 4"/>
    <w:aliases w:val="H4"/>
    <w:basedOn w:val="Normal"/>
    <w:next w:val="Normal"/>
    <w:link w:val="Heading4Char"/>
    <w:qFormat/>
    <w:rsid w:val="00D30FA8"/>
    <w:pPr>
      <w:keepNext/>
      <w:tabs>
        <w:tab w:val="num" w:pos="1152"/>
      </w:tabs>
      <w:spacing w:before="100" w:after="100"/>
      <w:ind w:left="1152" w:hanging="936"/>
      <w:outlineLvl w:val="3"/>
    </w:pPr>
    <w:rPr>
      <w:b/>
      <w:i/>
      <w:szCs w:val="24"/>
    </w:rPr>
  </w:style>
  <w:style w:type="paragraph" w:styleId="Heading5">
    <w:name w:val="heading 5"/>
    <w:basedOn w:val="Normal"/>
    <w:next w:val="Normal"/>
    <w:link w:val="Heading5Char"/>
    <w:qFormat/>
    <w:rsid w:val="00D30FA8"/>
    <w:pPr>
      <w:keepNext/>
      <w:tabs>
        <w:tab w:val="left" w:pos="720"/>
      </w:tabs>
      <w:suppressAutoHyphens/>
      <w:ind w:left="1440" w:hanging="1440"/>
      <w:jc w:val="center"/>
      <w:outlineLvl w:val="4"/>
    </w:pPr>
    <w:rPr>
      <w:spacing w:val="-3"/>
      <w:sz w:val="32"/>
    </w:rPr>
  </w:style>
  <w:style w:type="paragraph" w:styleId="Heading6">
    <w:name w:val="heading 6"/>
    <w:basedOn w:val="Normal"/>
    <w:next w:val="Normal"/>
    <w:link w:val="Heading6Char"/>
    <w:qFormat/>
    <w:rsid w:val="00D30FA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D30FA8"/>
    <w:pPr>
      <w:tabs>
        <w:tab w:val="num" w:pos="4032"/>
      </w:tabs>
      <w:spacing w:before="240" w:after="60"/>
      <w:ind w:left="4032" w:hanging="360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qFormat/>
    <w:rsid w:val="00D30FA8"/>
    <w:pPr>
      <w:tabs>
        <w:tab w:val="num" w:pos="4608"/>
      </w:tabs>
      <w:spacing w:before="240" w:after="60"/>
      <w:ind w:left="4608" w:hanging="4104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D30FA8"/>
    <w:pPr>
      <w:tabs>
        <w:tab w:val="num" w:pos="5184"/>
      </w:tabs>
      <w:spacing w:before="240" w:after="60"/>
      <w:ind w:left="5184" w:hanging="46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0FA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aliases w:val="TOC 11 Char,h2 Char"/>
    <w:basedOn w:val="DefaultParagraphFont"/>
    <w:link w:val="Heading2"/>
    <w:rsid w:val="00D30FA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aliases w:val="H3 Char"/>
    <w:basedOn w:val="DefaultParagraphFont"/>
    <w:link w:val="Heading3"/>
    <w:rsid w:val="00D30FA8"/>
    <w:rPr>
      <w:b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0FA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0FA8"/>
    <w:rPr>
      <w:sz w:val="16"/>
      <w:szCs w:val="16"/>
    </w:rPr>
  </w:style>
  <w:style w:type="character" w:customStyle="1" w:styleId="Heading4Char">
    <w:name w:val="Heading 4 Char"/>
    <w:aliases w:val="H4 Char"/>
    <w:basedOn w:val="DefaultParagraphFont"/>
    <w:link w:val="Heading4"/>
    <w:rsid w:val="00D30FA8"/>
    <w:rPr>
      <w:b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30FA8"/>
    <w:rPr>
      <w:spacing w:val="-3"/>
      <w:sz w:val="32"/>
    </w:rPr>
  </w:style>
  <w:style w:type="character" w:customStyle="1" w:styleId="Heading6Char">
    <w:name w:val="Heading 6 Char"/>
    <w:basedOn w:val="DefaultParagraphFont"/>
    <w:link w:val="Heading6"/>
    <w:rsid w:val="00D30FA8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D30FA8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D30FA8"/>
    <w:rPr>
      <w:rFonts w:ascii="Arial" w:hAnsi="Arial"/>
      <w:i/>
    </w:rPr>
  </w:style>
  <w:style w:type="character" w:customStyle="1" w:styleId="Heading9Char">
    <w:name w:val="Heading 9 Char"/>
    <w:basedOn w:val="DefaultParagraphFont"/>
    <w:link w:val="Heading9"/>
    <w:rsid w:val="00D30FA8"/>
    <w:rPr>
      <w:rFonts w:ascii="Arial" w:hAnsi="Arial"/>
      <w:i/>
      <w:sz w:val="18"/>
    </w:rPr>
  </w:style>
  <w:style w:type="paragraph" w:styleId="Caption">
    <w:name w:val="caption"/>
    <w:basedOn w:val="Normal"/>
    <w:next w:val="Normal"/>
    <w:uiPriority w:val="99"/>
    <w:qFormat/>
    <w:rsid w:val="00D30FA8"/>
    <w:pPr>
      <w:spacing w:after="200"/>
    </w:pPr>
    <w:rPr>
      <w:rFonts w:ascii="Calibri" w:eastAsia="Calibri" w:hAnsi="Calibri"/>
      <w:b/>
      <w:bCs/>
      <w:color w:val="4F81BD"/>
      <w:sz w:val="18"/>
      <w:szCs w:val="18"/>
    </w:rPr>
  </w:style>
  <w:style w:type="paragraph" w:styleId="Title">
    <w:name w:val="Title"/>
    <w:basedOn w:val="Normal"/>
    <w:link w:val="TitleChar"/>
    <w:qFormat/>
    <w:rsid w:val="00D30FA8"/>
    <w:pPr>
      <w:spacing w:before="240" w:after="60"/>
      <w:jc w:val="center"/>
      <w:outlineLvl w:val="0"/>
    </w:pPr>
    <w:rPr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D30FA8"/>
    <w:rPr>
      <w:b/>
      <w:kern w:val="28"/>
      <w:sz w:val="32"/>
    </w:rPr>
  </w:style>
  <w:style w:type="character" w:styleId="Strong">
    <w:name w:val="Strong"/>
    <w:basedOn w:val="DefaultParagraphFont"/>
    <w:qFormat/>
    <w:rsid w:val="00D30FA8"/>
    <w:rPr>
      <w:b/>
      <w:bCs/>
    </w:rPr>
  </w:style>
  <w:style w:type="paragraph" w:styleId="NoSpacing">
    <w:name w:val="No Spacing"/>
    <w:basedOn w:val="Normal"/>
    <w:uiPriority w:val="1"/>
    <w:qFormat/>
    <w:rsid w:val="00D30FA8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D30FA8"/>
    <w:pPr>
      <w:widowControl w:val="0"/>
      <w:ind w:left="7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0FA8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1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7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6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4D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2DA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92D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2DA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7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0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9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2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1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86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45E2A-E331-4D80-B27F-4FD001C0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Bretzke</dc:creator>
  <cp:lastModifiedBy>Bretzke, Daniel</cp:lastModifiedBy>
  <cp:revision>2</cp:revision>
  <cp:lastPrinted>2015-08-28T20:24:00Z</cp:lastPrinted>
  <dcterms:created xsi:type="dcterms:W3CDTF">2015-11-13T23:18:00Z</dcterms:created>
  <dcterms:modified xsi:type="dcterms:W3CDTF">2015-11-13T23:18:00Z</dcterms:modified>
</cp:coreProperties>
</file>