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17</w:t>
      </w:r>
      <w:r w:rsidR="00F10FD5">
        <w:rPr>
          <w:sz w:val="20"/>
        </w:rPr>
        <w:t>22 &amp; 1724</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7740" w:type="dxa"/>
        <w:tblInd w:w="918" w:type="dxa"/>
        <w:tblLayout w:type="fixed"/>
        <w:tblLook w:val="04A0" w:firstRow="1" w:lastRow="0" w:firstColumn="1" w:lastColumn="0" w:noHBand="0" w:noVBand="1"/>
      </w:tblPr>
      <w:tblGrid>
        <w:gridCol w:w="810"/>
        <w:gridCol w:w="990"/>
        <w:gridCol w:w="1170"/>
        <w:gridCol w:w="2250"/>
        <w:gridCol w:w="1350"/>
        <w:gridCol w:w="1170"/>
      </w:tblGrid>
      <w:tr w:rsidR="007879CB" w:rsidRPr="00AD5766" w:rsidTr="00730954">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25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730954">
        <w:trPr>
          <w:trHeight w:val="278"/>
        </w:trPr>
        <w:tc>
          <w:tcPr>
            <w:tcW w:w="810" w:type="dxa"/>
          </w:tcPr>
          <w:p w:rsidR="007879CB" w:rsidRDefault="00393E97" w:rsidP="00420109">
            <w:pPr>
              <w:tabs>
                <w:tab w:val="left" w:pos="1260"/>
              </w:tabs>
              <w:jc w:val="center"/>
              <w:rPr>
                <w:rFonts w:eastAsia="Calibri"/>
                <w:sz w:val="16"/>
                <w:szCs w:val="16"/>
              </w:rPr>
            </w:pPr>
            <w:r>
              <w:rPr>
                <w:rFonts w:eastAsia="Calibri"/>
                <w:sz w:val="16"/>
                <w:szCs w:val="16"/>
              </w:rPr>
              <w:t>450</w:t>
            </w:r>
            <w:r w:rsidR="003927F9">
              <w:rPr>
                <w:rFonts w:eastAsia="Calibri"/>
                <w:sz w:val="16"/>
                <w:szCs w:val="16"/>
              </w:rPr>
              <w:t>8</w:t>
            </w:r>
          </w:p>
        </w:tc>
        <w:tc>
          <w:tcPr>
            <w:tcW w:w="990" w:type="dxa"/>
          </w:tcPr>
          <w:p w:rsidR="007879CB" w:rsidRDefault="00A25464" w:rsidP="009A4616">
            <w:pPr>
              <w:tabs>
                <w:tab w:val="left" w:pos="1260"/>
              </w:tabs>
              <w:ind w:right="126"/>
              <w:rPr>
                <w:rFonts w:eastAsia="Calibri"/>
                <w:sz w:val="16"/>
                <w:szCs w:val="16"/>
              </w:rPr>
            </w:pPr>
            <w:r>
              <w:rPr>
                <w:rFonts w:eastAsia="Calibri"/>
                <w:sz w:val="16"/>
                <w:szCs w:val="16"/>
              </w:rPr>
              <w:t>200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250" w:type="dxa"/>
          </w:tcPr>
          <w:p w:rsidR="007879CB" w:rsidRDefault="00393E97" w:rsidP="00420109">
            <w:pPr>
              <w:tabs>
                <w:tab w:val="left" w:pos="2232"/>
              </w:tabs>
              <w:jc w:val="center"/>
              <w:rPr>
                <w:sz w:val="16"/>
                <w:szCs w:val="16"/>
              </w:rPr>
            </w:pPr>
            <w:r>
              <w:rPr>
                <w:sz w:val="16"/>
                <w:szCs w:val="16"/>
              </w:rPr>
              <w:t>SE of 17</w:t>
            </w:r>
            <w:r w:rsidR="003927F9">
              <w:rPr>
                <w:sz w:val="16"/>
                <w:szCs w:val="16"/>
              </w:rPr>
              <w:t>22 &amp; 1724</w:t>
            </w:r>
            <w:r w:rsidR="009A4616">
              <w:rPr>
                <w:sz w:val="16"/>
                <w:szCs w:val="16"/>
              </w:rPr>
              <w:t xml:space="preserve"> Alki Ave SW</w:t>
            </w:r>
            <w:r w:rsidR="005F5093">
              <w:rPr>
                <w:sz w:val="16"/>
                <w:szCs w:val="16"/>
              </w:rPr>
              <w:t xml:space="preserve"> 98116</w:t>
            </w:r>
          </w:p>
          <w:p w:rsidR="005F5093" w:rsidRPr="00EA181B" w:rsidRDefault="00752764" w:rsidP="003927F9">
            <w:pPr>
              <w:tabs>
                <w:tab w:val="left" w:pos="2232"/>
              </w:tabs>
              <w:rPr>
                <w:sz w:val="16"/>
                <w:szCs w:val="16"/>
              </w:rPr>
            </w:pPr>
            <w:hyperlink r:id="rId9" w:history="1">
              <w:r w:rsidR="009C5F49" w:rsidRPr="009C5F49">
                <w:rPr>
                  <w:rStyle w:val="Hyperlink"/>
                  <w:sz w:val="16"/>
                  <w:szCs w:val="16"/>
                </w:rPr>
                <w:t>47.587702, -122.396149</w:t>
              </w:r>
            </w:hyperlink>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A25464">
              <w:rPr>
                <w:rFonts w:eastAsia="Calibri"/>
                <w:sz w:val="14"/>
                <w:szCs w:val="14"/>
              </w:rPr>
              <w:t>1,000</w:t>
            </w:r>
            <w:r>
              <w:rPr>
                <w:rFonts w:eastAsia="Calibri"/>
                <w:sz w:val="14"/>
                <w:szCs w:val="14"/>
              </w:rPr>
              <w:t xml:space="preserve"> $</w:t>
            </w:r>
            <w:r w:rsidR="00A25464">
              <w:rPr>
                <w:rFonts w:eastAsia="Calibri"/>
                <w:sz w:val="14"/>
                <w:szCs w:val="14"/>
              </w:rPr>
              <w:t>2,000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1405E4" w:rsidP="0094086C">
      <w:pPr>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6F77CE07" wp14:editId="6227D3E8">
                <wp:simplePos x="0" y="0"/>
                <wp:positionH relativeFrom="column">
                  <wp:posOffset>3136900</wp:posOffset>
                </wp:positionH>
                <wp:positionV relativeFrom="paragraph">
                  <wp:posOffset>1472565</wp:posOffset>
                </wp:positionV>
                <wp:extent cx="2139950" cy="111125"/>
                <wp:effectExtent l="38100" t="57150" r="12700" b="117475"/>
                <wp:wrapNone/>
                <wp:docPr id="3" name="Straight Arrow Connector 3"/>
                <wp:cNvGraphicFramePr/>
                <a:graphic xmlns:a="http://schemas.openxmlformats.org/drawingml/2006/main">
                  <a:graphicData uri="http://schemas.microsoft.com/office/word/2010/wordprocessingShape">
                    <wps:wsp>
                      <wps:cNvCnPr/>
                      <wps:spPr>
                        <a:xfrm flipH="1">
                          <a:off x="0" y="0"/>
                          <a:ext cx="2139950" cy="1111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47pt;margin-top:115.95pt;width:168.5pt;height:8.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3B91E90C" wp14:editId="67A63CCF">
                <wp:simplePos x="0" y="0"/>
                <wp:positionH relativeFrom="column">
                  <wp:posOffset>2936488</wp:posOffset>
                </wp:positionH>
                <wp:positionV relativeFrom="paragraph">
                  <wp:posOffset>1435859</wp:posOffset>
                </wp:positionV>
                <wp:extent cx="260195" cy="297366"/>
                <wp:effectExtent l="19050" t="19050" r="26035" b="26670"/>
                <wp:wrapNone/>
                <wp:docPr id="6" name="Freeform 6"/>
                <wp:cNvGraphicFramePr/>
                <a:graphic xmlns:a="http://schemas.openxmlformats.org/drawingml/2006/main">
                  <a:graphicData uri="http://schemas.microsoft.com/office/word/2010/wordprocessingShape">
                    <wps:wsp>
                      <wps:cNvSpPr/>
                      <wps:spPr>
                        <a:xfrm>
                          <a:off x="0" y="0"/>
                          <a:ext cx="260195" cy="297366"/>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6" o:spid="_x0000_s1026" style="position:absolute;margin-left:231.2pt;margin-top:113.05pt;width:20.5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" path="m215590,l,260195r44605,37171l260195,44605,215590,xe" filled="f" strokecolor="#243f60 [1604]" strokeweight="3pt">
                <v:path arrowok="t" o:connecttype="custom" o:connectlocs="215590,0;0,260195;44605,297366;260195,44605;215590,0" o:connectangles="0,0,0,0,0"/>
              </v:shape>
            </w:pict>
          </mc:Fallback>
        </mc:AlternateContent>
      </w:r>
      <w:r>
        <w:rPr>
          <w:rFonts w:eastAsia="Calibri"/>
          <w:b/>
          <w:noProof/>
          <w:sz w:val="20"/>
        </w:rPr>
        <mc:AlternateContent>
          <mc:Choice Requires="wps">
            <w:drawing>
              <wp:anchor distT="0" distB="0" distL="114300" distR="114300" simplePos="0" relativeHeight="251663360" behindDoc="0" locked="0" layoutInCell="1" allowOverlap="1" wp14:anchorId="04A4BD67" wp14:editId="3F02D3D6">
                <wp:simplePos x="0" y="0"/>
                <wp:positionH relativeFrom="column">
                  <wp:posOffset>5280660</wp:posOffset>
                </wp:positionH>
                <wp:positionV relativeFrom="paragraph">
                  <wp:posOffset>1234440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393E97">
                            <w:r>
                              <w:t>PMA 450</w:t>
                            </w:r>
                            <w:r w:rsidR="009C5F49">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8pt;margin-top:97.2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" fillcolor="white [3201]" strokeweight=".5pt">
                <v:textbox>
                  <w:txbxContent>
                    <w:p w:rsidR="00BF234A" w:rsidRDefault="00393E97">
                      <w:r>
                        <w:t>PMA 450</w:t>
                      </w:r>
                      <w:r w:rsidR="009C5F49">
                        <w:t>8</w:t>
                      </w:r>
                    </w:p>
                  </w:txbxContent>
                </v:textbox>
              </v:shape>
            </w:pict>
          </mc:Fallback>
        </mc:AlternateContent>
      </w:r>
      <w:r w:rsidR="0094086C">
        <w:rPr>
          <w:rFonts w:eastAsia="Calibri"/>
          <w:b/>
          <w:noProof/>
          <w:sz w:val="20"/>
        </w:rPr>
        <w:t>Map:</w:t>
      </w:r>
      <w:r>
        <w:rPr>
          <w:rFonts w:eastAsia="Calibri"/>
          <w:b/>
          <w:noProof/>
          <w:sz w:val="20"/>
        </w:rPr>
        <w:tab/>
        <w:t xml:space="preserve">         </w:t>
      </w:r>
      <w:r w:rsidR="007879CB">
        <w:rPr>
          <w:rFonts w:eastAsia="Calibri"/>
          <w:b/>
          <w:sz w:val="20"/>
        </w:rPr>
        <w:t xml:space="preserve"> </w:t>
      </w:r>
      <w:r>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1"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2"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3"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4"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D1446E">
        <w:rPr>
          <w:rFonts w:eastAsia="Calibri"/>
          <w:sz w:val="20"/>
        </w:rPr>
        <w:t>e value range for PMA 450</w:t>
      </w:r>
      <w:r w:rsidR="009C5F49">
        <w:rPr>
          <w:rFonts w:eastAsia="Calibri"/>
          <w:sz w:val="20"/>
        </w:rPr>
        <w:t>8</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DD5C4D">
        <w:rPr>
          <w:sz w:val="20"/>
        </w:rPr>
        <w:t>A sale of PMA 450</w:t>
      </w:r>
      <w:r w:rsidR="009C5F49">
        <w:rPr>
          <w:sz w:val="20"/>
        </w:rPr>
        <w:t xml:space="preserve">8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22</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DD5C4D">
        <w:rPr>
          <w:sz w:val="20"/>
        </w:rPr>
        <w:t>Lot</w:t>
      </w:r>
      <w:r w:rsidR="00A25464">
        <w:rPr>
          <w:sz w:val="20"/>
        </w:rPr>
        <w:t xml:space="preserve"> </w:t>
      </w:r>
      <w:r w:rsidR="009C5F49">
        <w:rPr>
          <w:sz w:val="20"/>
        </w:rPr>
        <w:t>9</w:t>
      </w:r>
      <w:r w:rsidR="00DD5C4D">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5464">
        <w:rPr>
          <w:sz w:val="20"/>
        </w:rPr>
        <w:t>4</w:t>
      </w:r>
      <w:r w:rsidR="00271A77">
        <w:rPr>
          <w:sz w:val="20"/>
        </w:rPr>
        <w:t>0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22</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22</w:t>
      </w:r>
      <w:r>
        <w:rPr>
          <w:sz w:val="20"/>
        </w:rPr>
        <w:t>, thence along the sout</w:t>
      </w:r>
      <w:r w:rsidR="00A25464">
        <w:rPr>
          <w:sz w:val="20"/>
        </w:rPr>
        <w:t xml:space="preserve">heasterly line of tract </w:t>
      </w:r>
      <w:r w:rsidR="009C5F49">
        <w:rPr>
          <w:sz w:val="20"/>
        </w:rPr>
        <w:t>22</w:t>
      </w:r>
      <w:r w:rsidR="00993E38">
        <w:rPr>
          <w:sz w:val="20"/>
        </w:rPr>
        <w:t xml:space="preserve"> </w:t>
      </w:r>
      <w:r w:rsidR="00E83700">
        <w:rPr>
          <w:sz w:val="20"/>
        </w:rPr>
        <w:t xml:space="preserve">approximately </w:t>
      </w:r>
      <w:r w:rsidR="00A25464">
        <w:rPr>
          <w:sz w:val="20"/>
        </w:rPr>
        <w:t>4</w:t>
      </w:r>
      <w:r w:rsidR="00271A77">
        <w:rPr>
          <w:sz w:val="20"/>
        </w:rPr>
        <w:t>0</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3927F9" w:rsidRDefault="003927F9" w:rsidP="00DA3A3A">
      <w:pPr>
        <w:rPr>
          <w:rFonts w:eastAsia="Calibri"/>
          <w:sz w:val="20"/>
        </w:rPr>
      </w:pPr>
      <w:r>
        <w:rPr>
          <w:rFonts w:eastAsia="Calibri"/>
          <w:sz w:val="20"/>
        </w:rPr>
        <w:t>013900 0115</w:t>
      </w:r>
    </w:p>
    <w:p w:rsidR="00F10FD5" w:rsidRDefault="00F10FD5" w:rsidP="00DA3A3A">
      <w:pPr>
        <w:rPr>
          <w:rFonts w:eastAsia="Calibri"/>
          <w:sz w:val="20"/>
        </w:rPr>
      </w:pPr>
      <w:r>
        <w:rPr>
          <w:rFonts w:eastAsia="Calibri"/>
          <w:sz w:val="20"/>
        </w:rPr>
        <w:t xml:space="preserve">Deborah Bordeaux </w:t>
      </w:r>
    </w:p>
    <w:p w:rsidR="00F10FD5" w:rsidRDefault="00DD5C4D" w:rsidP="00DA3A3A">
      <w:pPr>
        <w:rPr>
          <w:rFonts w:eastAsia="Calibri"/>
          <w:sz w:val="20"/>
        </w:rPr>
      </w:pPr>
      <w:r>
        <w:rPr>
          <w:rFonts w:eastAsia="Calibri"/>
          <w:sz w:val="20"/>
        </w:rPr>
        <w:t>17</w:t>
      </w:r>
      <w:r w:rsidR="00F10FD5">
        <w:rPr>
          <w:rFonts w:eastAsia="Calibri"/>
          <w:sz w:val="20"/>
        </w:rPr>
        <w:t>22 &amp; 1724</w:t>
      </w:r>
    </w:p>
    <w:p w:rsidR="00DE5C84" w:rsidRPr="00B137E8" w:rsidRDefault="00AB6952" w:rsidP="00DA3A3A">
      <w:pPr>
        <w:rPr>
          <w:rFonts w:eastAsia="Calibri"/>
          <w:sz w:val="20"/>
        </w:rPr>
      </w:pPr>
      <w:r>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AB6952">
        <w:rPr>
          <w:rFonts w:eastAsia="Calibri"/>
          <w:sz w:val="20"/>
        </w:rPr>
        <w:t>619,000</w:t>
      </w:r>
      <w:r w:rsidR="000C5ABA" w:rsidRPr="00B137E8">
        <w:rPr>
          <w:rFonts w:eastAsia="Calibri"/>
          <w:sz w:val="20"/>
        </w:rPr>
        <w:t xml:space="preserve">, </w:t>
      </w:r>
      <w:r w:rsidR="00AB6952">
        <w:rPr>
          <w:rFonts w:eastAsia="Calibri"/>
          <w:sz w:val="20"/>
        </w:rPr>
        <w:t>$179.60</w:t>
      </w:r>
      <w:r w:rsidR="0073095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5"/>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752764">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5FD2"/>
    <w:rsid w:val="00420109"/>
    <w:rsid w:val="0042251B"/>
    <w:rsid w:val="00443931"/>
    <w:rsid w:val="0044466D"/>
    <w:rsid w:val="0044776E"/>
    <w:rsid w:val="004631D5"/>
    <w:rsid w:val="0047336C"/>
    <w:rsid w:val="004743ED"/>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1DED"/>
    <w:rsid w:val="00534F8F"/>
    <w:rsid w:val="005353F5"/>
    <w:rsid w:val="005401D2"/>
    <w:rsid w:val="00555469"/>
    <w:rsid w:val="00556142"/>
    <w:rsid w:val="00562DC4"/>
    <w:rsid w:val="00577389"/>
    <w:rsid w:val="00585EF5"/>
    <w:rsid w:val="005B4BA3"/>
    <w:rsid w:val="005D367D"/>
    <w:rsid w:val="005E2975"/>
    <w:rsid w:val="005F27C8"/>
    <w:rsid w:val="005F5093"/>
    <w:rsid w:val="0063392D"/>
    <w:rsid w:val="00633C72"/>
    <w:rsid w:val="00645998"/>
    <w:rsid w:val="00656787"/>
    <w:rsid w:val="00667321"/>
    <w:rsid w:val="006B0D5D"/>
    <w:rsid w:val="006C5873"/>
    <w:rsid w:val="006D1126"/>
    <w:rsid w:val="006E2037"/>
    <w:rsid w:val="006F0F12"/>
    <w:rsid w:val="00730954"/>
    <w:rsid w:val="007439C1"/>
    <w:rsid w:val="00752764"/>
    <w:rsid w:val="00755A01"/>
    <w:rsid w:val="00757B05"/>
    <w:rsid w:val="007879CB"/>
    <w:rsid w:val="00790C95"/>
    <w:rsid w:val="00794C12"/>
    <w:rsid w:val="007A6A35"/>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3923"/>
    <w:rsid w:val="009925FB"/>
    <w:rsid w:val="00993E38"/>
    <w:rsid w:val="009A0168"/>
    <w:rsid w:val="009A0207"/>
    <w:rsid w:val="009A4616"/>
    <w:rsid w:val="009C5F49"/>
    <w:rsid w:val="009E0A50"/>
    <w:rsid w:val="00A00DF1"/>
    <w:rsid w:val="00A01477"/>
    <w:rsid w:val="00A25464"/>
    <w:rsid w:val="00A325B2"/>
    <w:rsid w:val="00A34A96"/>
    <w:rsid w:val="00A36EA7"/>
    <w:rsid w:val="00A6344A"/>
    <w:rsid w:val="00A97D10"/>
    <w:rsid w:val="00AA50FF"/>
    <w:rsid w:val="00AB6952"/>
    <w:rsid w:val="00AC55D7"/>
    <w:rsid w:val="00AD5766"/>
    <w:rsid w:val="00AE3316"/>
    <w:rsid w:val="00B137E8"/>
    <w:rsid w:val="00B73E58"/>
    <w:rsid w:val="00B82BC5"/>
    <w:rsid w:val="00B85866"/>
    <w:rsid w:val="00BB0570"/>
    <w:rsid w:val="00BD3F46"/>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F4FC1"/>
    <w:rsid w:val="00CF7D8E"/>
    <w:rsid w:val="00D1446E"/>
    <w:rsid w:val="00D30FA8"/>
    <w:rsid w:val="00D36AB8"/>
    <w:rsid w:val="00D5625A"/>
    <w:rsid w:val="00D56C8E"/>
    <w:rsid w:val="00D74D25"/>
    <w:rsid w:val="00DA3A3A"/>
    <w:rsid w:val="00DC112A"/>
    <w:rsid w:val="00DC15A3"/>
    <w:rsid w:val="00DD04D4"/>
    <w:rsid w:val="00DD5C4D"/>
    <w:rsid w:val="00DE26E8"/>
    <w:rsid w:val="00DE4FF7"/>
    <w:rsid w:val="00DE5927"/>
    <w:rsid w:val="00DE5C84"/>
    <w:rsid w:val="00DF127D"/>
    <w:rsid w:val="00E06B5A"/>
    <w:rsid w:val="00E13A68"/>
    <w:rsid w:val="00E74465"/>
    <w:rsid w:val="00E83700"/>
    <w:rsid w:val="00EA14B3"/>
    <w:rsid w:val="00EA181B"/>
    <w:rsid w:val="00EB443A"/>
    <w:rsid w:val="00EB7605"/>
    <w:rsid w:val="00ED348A"/>
    <w:rsid w:val="00EF2CA4"/>
    <w:rsid w:val="00EF328A"/>
    <w:rsid w:val="00F017DA"/>
    <w:rsid w:val="00F10FD5"/>
    <w:rsid w:val="00F12D6F"/>
    <w:rsid w:val="00F2079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archives/Ordinances/Ord_11017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http://clerk.seattle.gov/~archives/Ordinances/Ord_88399.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atlong.net/c/?lat=47.587702&amp;long=-122.396149" TargetMode="External"/><Relationship Id="rId14"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4219-69B6-41B4-A01A-01D0F6CB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6</cp:revision>
  <cp:lastPrinted>2015-11-30T23:32:00Z</cp:lastPrinted>
  <dcterms:created xsi:type="dcterms:W3CDTF">2015-12-01T23:52:00Z</dcterms:created>
  <dcterms:modified xsi:type="dcterms:W3CDTF">2016-01-04T23:08:00Z</dcterms:modified>
</cp:coreProperties>
</file>