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4EB15" w14:textId="77777777" w:rsidR="00FE0A26" w:rsidRPr="00354BFA" w:rsidRDefault="00C504AC" w:rsidP="009C7C7C">
      <w:pPr>
        <w:spacing w:after="0" w:line="240" w:lineRule="auto"/>
        <w:ind w:left="2160" w:firstLine="720"/>
        <w:rPr>
          <w:b/>
          <w:sz w:val="28"/>
          <w:szCs w:val="28"/>
        </w:rPr>
      </w:pPr>
      <w:bookmarkStart w:id="0" w:name="_Hlk530568403"/>
      <w:r>
        <w:rPr>
          <w:b/>
          <w:sz w:val="28"/>
          <w:szCs w:val="28"/>
        </w:rPr>
        <w:t xml:space="preserve">SEATTLE </w:t>
      </w:r>
      <w:r w:rsidR="00B679D9">
        <w:rPr>
          <w:b/>
          <w:sz w:val="28"/>
          <w:szCs w:val="28"/>
        </w:rPr>
        <w:t>YOUTH</w:t>
      </w:r>
      <w:r w:rsidR="00A54DE8" w:rsidRPr="00354BFA">
        <w:rPr>
          <w:b/>
          <w:sz w:val="28"/>
          <w:szCs w:val="28"/>
        </w:rPr>
        <w:t xml:space="preserve"> COMMISSION</w:t>
      </w:r>
    </w:p>
    <w:p w14:paraId="78867308" w14:textId="61F92579" w:rsidR="00F51ED6" w:rsidRDefault="00AF502C" w:rsidP="009C6EE3">
      <w:pPr>
        <w:spacing w:after="0" w:line="240" w:lineRule="auto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ARTICLE DIGESTIONS</w:t>
      </w:r>
      <w:bookmarkStart w:id="1" w:name="_GoBack"/>
      <w:bookmarkEnd w:id="1"/>
    </w:p>
    <w:p w14:paraId="736208DC" w14:textId="1C8D6C75" w:rsidR="009C6EE3" w:rsidRPr="00F51ED6" w:rsidRDefault="009C6EE3" w:rsidP="009C6EE3">
      <w:pPr>
        <w:spacing w:after="0" w:line="240" w:lineRule="auto"/>
        <w:jc w:val="center"/>
        <w:rPr>
          <w:sz w:val="28"/>
          <w:szCs w:val="28"/>
        </w:rPr>
      </w:pPr>
      <w:r w:rsidRPr="00F51ED6">
        <w:rPr>
          <w:sz w:val="28"/>
          <w:szCs w:val="28"/>
        </w:rPr>
        <w:t>AGENDA</w:t>
      </w:r>
    </w:p>
    <w:p w14:paraId="12FADC88" w14:textId="3371CABC" w:rsidR="009C6EE3" w:rsidRDefault="009C6EE3" w:rsidP="009C6EE3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247C45">
        <w:rPr>
          <w:sz w:val="24"/>
          <w:szCs w:val="24"/>
        </w:rPr>
        <w:t>May 1</w:t>
      </w:r>
      <w:r w:rsidR="00247C45" w:rsidRPr="00247C45">
        <w:rPr>
          <w:sz w:val="24"/>
          <w:szCs w:val="24"/>
          <w:vertAlign w:val="superscript"/>
        </w:rPr>
        <w:t>st</w:t>
      </w:r>
      <w:r w:rsidR="00974832">
        <w:rPr>
          <w:sz w:val="24"/>
          <w:szCs w:val="24"/>
        </w:rPr>
        <w:t>, 2019</w:t>
      </w:r>
    </w:p>
    <w:p w14:paraId="3CEB0394" w14:textId="77777777" w:rsidR="009C6EE3" w:rsidRPr="00354BFA" w:rsidRDefault="009C6EE3" w:rsidP="009C6EE3">
      <w:pPr>
        <w:tabs>
          <w:tab w:val="left" w:pos="2175"/>
          <w:tab w:val="center" w:pos="4680"/>
        </w:tabs>
        <w:spacing w:before="4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4:30 p.m. – 6:00 p.m.</w:t>
      </w:r>
    </w:p>
    <w:p w14:paraId="1EF52B1F" w14:textId="77777777" w:rsidR="009C6EE3" w:rsidRDefault="009C6EE3" w:rsidP="009C6EE3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Seattle City Hall (600 4</w:t>
      </w:r>
      <w:r w:rsidRPr="009F01D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Ave) – 3</w:t>
      </w:r>
      <w:r w:rsidRPr="009F01D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Floor RM 370</w:t>
      </w:r>
    </w:p>
    <w:bookmarkEnd w:id="0"/>
    <w:p w14:paraId="1A7AD996" w14:textId="77777777" w:rsidR="00354BFA" w:rsidRPr="00354BFA" w:rsidRDefault="00354BFA" w:rsidP="00354BFA">
      <w:pPr>
        <w:spacing w:after="0" w:line="240" w:lineRule="auto"/>
        <w:rPr>
          <w:sz w:val="24"/>
          <w:szCs w:val="24"/>
        </w:rPr>
      </w:pPr>
    </w:p>
    <w:p w14:paraId="75FA13AD" w14:textId="77777777" w:rsidR="00354BFA" w:rsidRDefault="00354BFA" w:rsidP="00354BFA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845C788" wp14:editId="58048858">
                <wp:simplePos x="0" y="0"/>
                <wp:positionH relativeFrom="column">
                  <wp:posOffset>10795</wp:posOffset>
                </wp:positionH>
                <wp:positionV relativeFrom="page">
                  <wp:posOffset>3280410</wp:posOffset>
                </wp:positionV>
                <wp:extent cx="592518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92F687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85pt,258.3pt" to="467.4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</w:p>
    <w:p w14:paraId="3D4EDD36" w14:textId="511E1699" w:rsidR="00974832" w:rsidRDefault="00465AA5" w:rsidP="00465AA5">
      <w:r w:rsidRPr="00F51ED6">
        <w:rPr>
          <w:b/>
          <w:color w:val="0070C0"/>
        </w:rPr>
        <w:t xml:space="preserve">Background: </w:t>
      </w:r>
      <w:r w:rsidR="00663A01">
        <w:t xml:space="preserve">On </w:t>
      </w:r>
      <w:r w:rsidR="00247C45">
        <w:t>April 17</w:t>
      </w:r>
      <w:r w:rsidR="00247C45" w:rsidRPr="00247C45">
        <w:rPr>
          <w:vertAlign w:val="superscript"/>
        </w:rPr>
        <w:t>th</w:t>
      </w:r>
      <w:r w:rsidR="00974832">
        <w:t>, Seattle</w:t>
      </w:r>
      <w:r w:rsidR="0021081F">
        <w:t xml:space="preserve"> Youth Commissioners </w:t>
      </w:r>
      <w:r w:rsidR="00247C45">
        <w:t xml:space="preserve">continued their discussion around race and gun violence. SYC Staff Liaison provided recent Seattle Police Department report on firearm/gunshot incidents in the Seattle area and provided information on the </w:t>
      </w:r>
      <w:proofErr w:type="spellStart"/>
      <w:r w:rsidR="00247C45">
        <w:t>superpredator</w:t>
      </w:r>
      <w:proofErr w:type="spellEnd"/>
      <w:r w:rsidR="00247C45">
        <w:t xml:space="preserve"> myth, and how this perpetuates the stereotype that black and brown community are the face of violence</w:t>
      </w:r>
      <w:r w:rsidR="00091857">
        <w:t>. Through discussion</w:t>
      </w:r>
      <w:r w:rsidR="00D1511B">
        <w:t>s</w:t>
      </w:r>
      <w:r w:rsidR="00091857">
        <w:t xml:space="preserve">, </w:t>
      </w:r>
      <w:r w:rsidR="00247C45">
        <w:t>the Seattle Youth Commissioners will continue to do research on the topic</w:t>
      </w:r>
      <w:r w:rsidR="00E97739">
        <w:t xml:space="preserve"> to better understand how gun violence disproportionately impacts the black and brown community</w:t>
      </w:r>
      <w:r w:rsidR="00247C45">
        <w:t xml:space="preserve">. SYC Staff Liaison will continue to support the Commissioners to center on racial equity. </w:t>
      </w:r>
    </w:p>
    <w:p w14:paraId="090973F7" w14:textId="509842A3" w:rsidR="007C28B7" w:rsidRPr="00663A01" w:rsidRDefault="00465AA5" w:rsidP="0054353E">
      <w:r w:rsidRPr="00F51ED6">
        <w:rPr>
          <w:b/>
          <w:color w:val="0070C0"/>
        </w:rPr>
        <w:t xml:space="preserve">Meeting Purpose:  </w:t>
      </w:r>
      <w:r w:rsidR="00663A01">
        <w:t xml:space="preserve">Commissioners </w:t>
      </w:r>
      <w:r w:rsidR="00D1511B">
        <w:t xml:space="preserve">will </w:t>
      </w:r>
      <w:r w:rsidR="00285CB9">
        <w:t xml:space="preserve">engage in further discussion </w:t>
      </w:r>
      <w:r w:rsidR="00247C45">
        <w:t>around race and gun violence through recent news article. Youth Commissioners will engage in group dialogue about each of the articles</w:t>
      </w:r>
      <w:r w:rsidR="00E97739">
        <w:t xml:space="preserve"> and present to the group what they learned. 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895"/>
        <w:gridCol w:w="6840"/>
        <w:gridCol w:w="2430"/>
      </w:tblGrid>
      <w:tr w:rsidR="005E66D7" w14:paraId="44A8038A" w14:textId="69E8E607" w:rsidTr="0037067C">
        <w:tc>
          <w:tcPr>
            <w:tcW w:w="895" w:type="dxa"/>
            <w:shd w:val="clear" w:color="auto" w:fill="0070C0"/>
          </w:tcPr>
          <w:p w14:paraId="37E2B95F" w14:textId="77777777" w:rsidR="005E66D7" w:rsidRPr="00865842" w:rsidRDefault="005E66D7" w:rsidP="007B70C5">
            <w:pPr>
              <w:rPr>
                <w:b/>
                <w:color w:val="FFFFFF" w:themeColor="background1"/>
              </w:rPr>
            </w:pPr>
            <w:r w:rsidRPr="00865842">
              <w:rPr>
                <w:b/>
                <w:color w:val="FFFFFF" w:themeColor="background1"/>
              </w:rPr>
              <w:t>TIME</w:t>
            </w:r>
          </w:p>
        </w:tc>
        <w:tc>
          <w:tcPr>
            <w:tcW w:w="6840" w:type="dxa"/>
            <w:shd w:val="clear" w:color="auto" w:fill="0070C0"/>
          </w:tcPr>
          <w:p w14:paraId="0FEE510C" w14:textId="1A2F399D" w:rsidR="005E66D7" w:rsidRPr="00865842" w:rsidRDefault="005E66D7" w:rsidP="007B70C5">
            <w:pPr>
              <w:rPr>
                <w:b/>
                <w:color w:val="FFFFFF" w:themeColor="background1"/>
              </w:rPr>
            </w:pPr>
            <w:r w:rsidRPr="00865842">
              <w:rPr>
                <w:b/>
                <w:color w:val="FFFFFF" w:themeColor="background1"/>
              </w:rPr>
              <w:t>AGENDA ITEM</w:t>
            </w:r>
            <w:r w:rsidR="00865842" w:rsidRPr="00865842">
              <w:rPr>
                <w:b/>
                <w:color w:val="FFFFFF" w:themeColor="background1"/>
              </w:rPr>
              <w:t>S</w:t>
            </w:r>
          </w:p>
        </w:tc>
        <w:tc>
          <w:tcPr>
            <w:tcW w:w="2430" w:type="dxa"/>
            <w:shd w:val="clear" w:color="auto" w:fill="0070C0"/>
          </w:tcPr>
          <w:p w14:paraId="26CD919B" w14:textId="2F207EFD" w:rsidR="005E66D7" w:rsidRPr="00865842" w:rsidRDefault="00865842" w:rsidP="005E66D7">
            <w:pPr>
              <w:jc w:val="center"/>
              <w:rPr>
                <w:b/>
                <w:color w:val="FFFFFF" w:themeColor="background1"/>
              </w:rPr>
            </w:pPr>
            <w:r w:rsidRPr="00865842">
              <w:rPr>
                <w:b/>
                <w:color w:val="FFFFFF" w:themeColor="background1"/>
              </w:rPr>
              <w:t>FACILITATOR</w:t>
            </w:r>
          </w:p>
        </w:tc>
      </w:tr>
      <w:tr w:rsidR="005E66D7" w14:paraId="3F3C8FC7" w14:textId="3757B2D6" w:rsidTr="0037067C">
        <w:trPr>
          <w:trHeight w:val="647"/>
        </w:trPr>
        <w:tc>
          <w:tcPr>
            <w:tcW w:w="895" w:type="dxa"/>
          </w:tcPr>
          <w:p w14:paraId="7C9C983A" w14:textId="170712FC" w:rsidR="005E66D7" w:rsidRPr="007E02AA" w:rsidRDefault="005E66D7" w:rsidP="007B70C5">
            <w:r>
              <w:t xml:space="preserve">4:30 </w:t>
            </w:r>
            <w:r w:rsidR="00F51ED6">
              <w:t xml:space="preserve"> </w:t>
            </w:r>
          </w:p>
        </w:tc>
        <w:tc>
          <w:tcPr>
            <w:tcW w:w="6840" w:type="dxa"/>
          </w:tcPr>
          <w:p w14:paraId="1E88D3C5" w14:textId="38DC0048" w:rsidR="005E66D7" w:rsidRDefault="005E66D7" w:rsidP="007B70C5">
            <w:pPr>
              <w:rPr>
                <w:b/>
              </w:rPr>
            </w:pPr>
            <w:r>
              <w:rPr>
                <w:b/>
              </w:rPr>
              <w:t>Check-In</w:t>
            </w:r>
            <w:r w:rsidR="00A3475B">
              <w:rPr>
                <w:b/>
              </w:rPr>
              <w:t>,</w:t>
            </w:r>
            <w:r>
              <w:rPr>
                <w:b/>
              </w:rPr>
              <w:t xml:space="preserve"> Introductions</w:t>
            </w:r>
            <w:r w:rsidR="00A3475B">
              <w:rPr>
                <w:b/>
              </w:rPr>
              <w:t xml:space="preserve"> &amp; Agenda Review </w:t>
            </w:r>
          </w:p>
          <w:p w14:paraId="0230F939" w14:textId="77777777" w:rsidR="005E66D7" w:rsidRDefault="005E66D7" w:rsidP="007B70C5">
            <w:pPr>
              <w:rPr>
                <w:b/>
              </w:rPr>
            </w:pPr>
          </w:p>
          <w:p w14:paraId="2BD5AC37" w14:textId="64D0953F" w:rsidR="005E66D7" w:rsidRPr="007E02AA" w:rsidRDefault="005E66D7" w:rsidP="007B70C5">
            <w:pPr>
              <w:rPr>
                <w:i/>
              </w:rPr>
            </w:pPr>
            <w:r w:rsidRPr="007E02AA">
              <w:rPr>
                <w:i/>
                <w:u w:val="single"/>
              </w:rPr>
              <w:t>Result:</w:t>
            </w:r>
            <w:r w:rsidRPr="007E02AA">
              <w:rPr>
                <w:i/>
              </w:rPr>
              <w:t xml:space="preserve"> </w:t>
            </w:r>
            <w:r w:rsidR="00A3475B">
              <w:rPr>
                <w:i/>
              </w:rPr>
              <w:t>Commissioners</w:t>
            </w:r>
            <w:r w:rsidRPr="007E02AA">
              <w:rPr>
                <w:i/>
              </w:rPr>
              <w:t xml:space="preserve"> understands the context for today’s meeting</w:t>
            </w:r>
            <w:r>
              <w:rPr>
                <w:i/>
              </w:rPr>
              <w:t>.</w:t>
            </w:r>
          </w:p>
        </w:tc>
        <w:tc>
          <w:tcPr>
            <w:tcW w:w="2430" w:type="dxa"/>
          </w:tcPr>
          <w:p w14:paraId="3A74992E" w14:textId="3F2E977F" w:rsidR="005E66D7" w:rsidRPr="005E66D7" w:rsidRDefault="009D5464" w:rsidP="007B70C5">
            <w:r>
              <w:t>Co-Chair</w:t>
            </w:r>
            <w:r w:rsidR="00D444CC">
              <w:t>s</w:t>
            </w:r>
          </w:p>
        </w:tc>
      </w:tr>
      <w:tr w:rsidR="005E66D7" w14:paraId="5D0B2FC0" w14:textId="26254098" w:rsidTr="0037067C">
        <w:tc>
          <w:tcPr>
            <w:tcW w:w="895" w:type="dxa"/>
          </w:tcPr>
          <w:p w14:paraId="11648EF3" w14:textId="506A0B8D" w:rsidR="005E66D7" w:rsidRPr="007E02AA" w:rsidRDefault="005E66D7" w:rsidP="007B70C5">
            <w:r>
              <w:t>4:3</w:t>
            </w:r>
            <w:r w:rsidR="00F73551">
              <w:t>5</w:t>
            </w:r>
            <w:r>
              <w:t xml:space="preserve"> </w:t>
            </w:r>
            <w:r w:rsidR="00F51ED6">
              <w:t xml:space="preserve"> </w:t>
            </w:r>
            <w:r>
              <w:t xml:space="preserve">  </w:t>
            </w:r>
          </w:p>
        </w:tc>
        <w:tc>
          <w:tcPr>
            <w:tcW w:w="6840" w:type="dxa"/>
          </w:tcPr>
          <w:p w14:paraId="59CCC8F5" w14:textId="3BD60DCC" w:rsidR="005E66D7" w:rsidRPr="00C257F0" w:rsidRDefault="005E66D7" w:rsidP="007B70C5">
            <w:r>
              <w:rPr>
                <w:b/>
              </w:rPr>
              <w:t xml:space="preserve">SYC </w:t>
            </w:r>
            <w:r w:rsidR="00552F3D">
              <w:rPr>
                <w:b/>
              </w:rPr>
              <w:t>Announcements</w:t>
            </w:r>
            <w:r w:rsidR="00307191">
              <w:rPr>
                <w:b/>
              </w:rPr>
              <w:t xml:space="preserve"> </w:t>
            </w:r>
            <w:r w:rsidR="00D1511B">
              <w:rPr>
                <w:b/>
              </w:rPr>
              <w:t xml:space="preserve">+ Parking Passes </w:t>
            </w:r>
          </w:p>
          <w:p w14:paraId="20464030" w14:textId="77777777" w:rsidR="005E66D7" w:rsidRDefault="005E66D7" w:rsidP="007B70C5">
            <w:pPr>
              <w:rPr>
                <w:b/>
              </w:rPr>
            </w:pPr>
          </w:p>
          <w:p w14:paraId="42193B78" w14:textId="7719BB80" w:rsidR="005E66D7" w:rsidRPr="00BD2178" w:rsidRDefault="005E66D7" w:rsidP="007B70C5">
            <w:pPr>
              <w:rPr>
                <w:i/>
              </w:rPr>
            </w:pPr>
            <w:r w:rsidRPr="00BD2178">
              <w:rPr>
                <w:i/>
                <w:u w:val="single"/>
              </w:rPr>
              <w:t>Result:</w:t>
            </w:r>
            <w:r>
              <w:rPr>
                <w:i/>
              </w:rPr>
              <w:t xml:space="preserve">  </w:t>
            </w:r>
            <w:r w:rsidR="00663A01">
              <w:rPr>
                <w:i/>
              </w:rPr>
              <w:t>SYC Coordinator will provide</w:t>
            </w:r>
            <w:r w:rsidR="00307191">
              <w:rPr>
                <w:i/>
              </w:rPr>
              <w:t xml:space="preserve"> </w:t>
            </w:r>
            <w:r w:rsidR="0054353E">
              <w:rPr>
                <w:i/>
              </w:rPr>
              <w:t xml:space="preserve">general updates and opportunities for youth commissioners to consider participating. </w:t>
            </w:r>
          </w:p>
        </w:tc>
        <w:tc>
          <w:tcPr>
            <w:tcW w:w="2430" w:type="dxa"/>
          </w:tcPr>
          <w:p w14:paraId="7E2BDA9C" w14:textId="4E58BC36" w:rsidR="005E66D7" w:rsidRPr="00A3475B" w:rsidRDefault="0021081F" w:rsidP="007B70C5">
            <w:r>
              <w:t xml:space="preserve">Amy Huang </w:t>
            </w:r>
          </w:p>
        </w:tc>
      </w:tr>
      <w:tr w:rsidR="005E66D7" w14:paraId="6B3DB197" w14:textId="736E993E" w:rsidTr="009C7C7C">
        <w:trPr>
          <w:trHeight w:val="1637"/>
        </w:trPr>
        <w:tc>
          <w:tcPr>
            <w:tcW w:w="895" w:type="dxa"/>
          </w:tcPr>
          <w:p w14:paraId="1133CBB1" w14:textId="2A8F1230" w:rsidR="005E66D7" w:rsidRPr="00BD2178" w:rsidRDefault="004C3882" w:rsidP="00E97739">
            <w:pPr>
              <w:pStyle w:val="NoSpacing"/>
            </w:pPr>
            <w:r>
              <w:t>4</w:t>
            </w:r>
            <w:r w:rsidR="005E66D7">
              <w:t>:</w:t>
            </w:r>
            <w:r w:rsidR="00A3475B">
              <w:t>4</w:t>
            </w:r>
            <w:r w:rsidR="00D1511B">
              <w:t>5</w:t>
            </w:r>
          </w:p>
        </w:tc>
        <w:tc>
          <w:tcPr>
            <w:tcW w:w="6840" w:type="dxa"/>
          </w:tcPr>
          <w:p w14:paraId="0212D1CF" w14:textId="42F3C471" w:rsidR="005E66D7" w:rsidRDefault="00247C45" w:rsidP="00E9773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Small Group Article Discussions </w:t>
            </w:r>
          </w:p>
          <w:p w14:paraId="5D85F39D" w14:textId="77777777" w:rsidR="0037067C" w:rsidRDefault="0037067C" w:rsidP="00E97739">
            <w:pPr>
              <w:pStyle w:val="NoSpacing"/>
              <w:rPr>
                <w:b/>
              </w:rPr>
            </w:pPr>
          </w:p>
          <w:p w14:paraId="2707A47A" w14:textId="79A8CC3C" w:rsidR="00307191" w:rsidRPr="00AE7D18" w:rsidRDefault="005E66D7" w:rsidP="00E97739">
            <w:pPr>
              <w:pStyle w:val="NoSpacing"/>
              <w:rPr>
                <w:i/>
              </w:rPr>
            </w:pPr>
            <w:r w:rsidRPr="005C749E">
              <w:rPr>
                <w:i/>
                <w:u w:val="single"/>
              </w:rPr>
              <w:t>Result:</w:t>
            </w:r>
            <w:r w:rsidR="00A3475B" w:rsidRPr="005C749E">
              <w:rPr>
                <w:i/>
              </w:rPr>
              <w:t xml:space="preserve"> Commissioners </w:t>
            </w:r>
            <w:r w:rsidR="00247C45">
              <w:rPr>
                <w:i/>
              </w:rPr>
              <w:t xml:space="preserve">gather in small groups to digest an article related to gun violence and race. </w:t>
            </w:r>
          </w:p>
        </w:tc>
        <w:tc>
          <w:tcPr>
            <w:tcW w:w="2430" w:type="dxa"/>
          </w:tcPr>
          <w:p w14:paraId="74F9C20D" w14:textId="312F3425" w:rsidR="0037067C" w:rsidRPr="00A3475B" w:rsidRDefault="00307191" w:rsidP="007B70C5">
            <w:r>
              <w:t xml:space="preserve">All Commissioners </w:t>
            </w:r>
          </w:p>
        </w:tc>
      </w:tr>
      <w:tr w:rsidR="005E66D7" w14:paraId="62A609F3" w14:textId="2C966788" w:rsidTr="0037067C">
        <w:trPr>
          <w:trHeight w:val="1151"/>
        </w:trPr>
        <w:tc>
          <w:tcPr>
            <w:tcW w:w="895" w:type="dxa"/>
          </w:tcPr>
          <w:p w14:paraId="38D2D376" w14:textId="3EEC29EA" w:rsidR="005E66D7" w:rsidRPr="00BD2178" w:rsidRDefault="0037067C" w:rsidP="007B70C5">
            <w:r>
              <w:t>5</w:t>
            </w:r>
            <w:r w:rsidR="00941D0D">
              <w:t>:</w:t>
            </w:r>
            <w:r w:rsidR="00247C45">
              <w:t>15</w:t>
            </w:r>
          </w:p>
        </w:tc>
        <w:tc>
          <w:tcPr>
            <w:tcW w:w="6840" w:type="dxa"/>
          </w:tcPr>
          <w:p w14:paraId="40F8BAA5" w14:textId="0045F553" w:rsidR="0054353E" w:rsidRDefault="00247C45" w:rsidP="0054353E">
            <w:pPr>
              <w:rPr>
                <w:b/>
              </w:rPr>
            </w:pPr>
            <w:r>
              <w:rPr>
                <w:b/>
              </w:rPr>
              <w:t xml:space="preserve">Small Group Present on their Articles </w:t>
            </w:r>
          </w:p>
          <w:p w14:paraId="52D21333" w14:textId="77777777" w:rsidR="00307191" w:rsidRDefault="00307191" w:rsidP="007B70C5">
            <w:pPr>
              <w:rPr>
                <w:b/>
              </w:rPr>
            </w:pPr>
          </w:p>
          <w:p w14:paraId="13D161EA" w14:textId="7F262441" w:rsidR="005E66D7" w:rsidRPr="00C257F0" w:rsidRDefault="0054353E" w:rsidP="007B70C5">
            <w:pPr>
              <w:rPr>
                <w:i/>
              </w:rPr>
            </w:pPr>
            <w:r w:rsidRPr="00796630">
              <w:rPr>
                <w:i/>
                <w:u w:val="single"/>
              </w:rPr>
              <w:t>Result</w:t>
            </w:r>
            <w:r w:rsidRPr="00796630">
              <w:rPr>
                <w:i/>
              </w:rPr>
              <w:t xml:space="preserve">: </w:t>
            </w:r>
            <w:r>
              <w:rPr>
                <w:i/>
              </w:rPr>
              <w:t xml:space="preserve">Commissioners </w:t>
            </w:r>
            <w:r w:rsidR="00247C45">
              <w:rPr>
                <w:i/>
              </w:rPr>
              <w:t>present on what they learned from the articles and identi</w:t>
            </w:r>
            <w:r w:rsidR="00E97739">
              <w:rPr>
                <w:i/>
              </w:rPr>
              <w:t>fy</w:t>
            </w:r>
            <w:r w:rsidR="00247C45">
              <w:rPr>
                <w:i/>
              </w:rPr>
              <w:t xml:space="preserve"> themes. </w:t>
            </w:r>
          </w:p>
        </w:tc>
        <w:tc>
          <w:tcPr>
            <w:tcW w:w="2430" w:type="dxa"/>
          </w:tcPr>
          <w:p w14:paraId="5D352561" w14:textId="03192AA2" w:rsidR="00AD2755" w:rsidRDefault="0054353E" w:rsidP="007B70C5">
            <w:r>
              <w:t>All Commissioners</w:t>
            </w:r>
          </w:p>
          <w:p w14:paraId="210E9B28" w14:textId="56E0BBAB" w:rsidR="00AD2755" w:rsidRPr="00A3475B" w:rsidRDefault="00AD2755" w:rsidP="007B70C5"/>
        </w:tc>
      </w:tr>
      <w:tr w:rsidR="00F73551" w14:paraId="720889D5" w14:textId="77777777" w:rsidTr="0037067C">
        <w:trPr>
          <w:trHeight w:val="710"/>
        </w:trPr>
        <w:tc>
          <w:tcPr>
            <w:tcW w:w="895" w:type="dxa"/>
          </w:tcPr>
          <w:p w14:paraId="67113D5B" w14:textId="16BC5B7F" w:rsidR="00F73551" w:rsidRDefault="009C7C7C" w:rsidP="007B70C5">
            <w:r>
              <w:lastRenderedPageBreak/>
              <w:t>6:00</w:t>
            </w:r>
          </w:p>
        </w:tc>
        <w:tc>
          <w:tcPr>
            <w:tcW w:w="6840" w:type="dxa"/>
          </w:tcPr>
          <w:p w14:paraId="04086E5F" w14:textId="65042E16" w:rsidR="00F73551" w:rsidRDefault="009C7C7C" w:rsidP="007B70C5">
            <w:pPr>
              <w:rPr>
                <w:b/>
              </w:rPr>
            </w:pPr>
            <w:r>
              <w:rPr>
                <w:b/>
              </w:rPr>
              <w:t xml:space="preserve">Adjourn </w:t>
            </w:r>
          </w:p>
          <w:p w14:paraId="1B6BA7B3" w14:textId="6C68FB4C" w:rsidR="00F73551" w:rsidRDefault="00F73551" w:rsidP="007B70C5">
            <w:pPr>
              <w:rPr>
                <w:b/>
              </w:rPr>
            </w:pPr>
          </w:p>
        </w:tc>
        <w:tc>
          <w:tcPr>
            <w:tcW w:w="2430" w:type="dxa"/>
          </w:tcPr>
          <w:p w14:paraId="0C0D3720" w14:textId="27F5F2E3" w:rsidR="00F73551" w:rsidRDefault="0054353E" w:rsidP="007B70C5">
            <w:r>
              <w:t xml:space="preserve">All Commissioners </w:t>
            </w:r>
            <w:r w:rsidR="00F73551">
              <w:t xml:space="preserve"> </w:t>
            </w:r>
          </w:p>
        </w:tc>
      </w:tr>
    </w:tbl>
    <w:p w14:paraId="29B03749" w14:textId="77777777" w:rsidR="00354BFA" w:rsidRPr="00354BFA" w:rsidRDefault="00354BFA" w:rsidP="00354BFA">
      <w:pPr>
        <w:spacing w:after="0" w:line="240" w:lineRule="auto"/>
        <w:rPr>
          <w:sz w:val="24"/>
          <w:szCs w:val="24"/>
        </w:rPr>
      </w:pPr>
    </w:p>
    <w:sectPr w:rsidR="00354BFA" w:rsidRPr="00354BFA" w:rsidSect="00A54DE8">
      <w:headerReference w:type="default" r:id="rId6"/>
      <w:footerReference w:type="default" r:id="rId7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81D7D" w14:textId="77777777" w:rsidR="001B5016" w:rsidRDefault="001B5016" w:rsidP="00A54DE8">
      <w:pPr>
        <w:spacing w:after="0" w:line="240" w:lineRule="auto"/>
      </w:pPr>
      <w:r>
        <w:separator/>
      </w:r>
    </w:p>
  </w:endnote>
  <w:endnote w:type="continuationSeparator" w:id="0">
    <w:p w14:paraId="6423B8AD" w14:textId="77777777" w:rsidR="001B5016" w:rsidRDefault="001B5016" w:rsidP="00A5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3D3F7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b/>
        <w:sz w:val="20"/>
        <w:szCs w:val="20"/>
      </w:rPr>
      <w:t>Seattle Department of Neighborhoods</w:t>
    </w:r>
    <w:r w:rsidR="00354BFA" w:rsidRPr="00354BFA">
      <w:rPr>
        <w:rFonts w:eastAsia="Times New Roman" w:cs="Arial"/>
        <w:sz w:val="20"/>
        <w:szCs w:val="20"/>
      </w:rPr>
      <w:t>, 600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Ave,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Floor; PO Box 94649</w:t>
    </w:r>
    <w:r>
      <w:rPr>
        <w:rFonts w:eastAsia="Times New Roman" w:cs="Arial"/>
        <w:sz w:val="20"/>
        <w:szCs w:val="20"/>
      </w:rPr>
      <w:t xml:space="preserve"> Seattle, WA</w:t>
    </w:r>
    <w:r w:rsidR="00354BFA" w:rsidRPr="00354BFA">
      <w:rPr>
        <w:rFonts w:eastAsia="Times New Roman" w:cs="Arial"/>
        <w:sz w:val="20"/>
        <w:szCs w:val="20"/>
      </w:rPr>
      <w:t xml:space="preserve"> 98124-4649</w:t>
    </w:r>
  </w:p>
  <w:p w14:paraId="386757EA" w14:textId="77777777" w:rsidR="00354BFA" w:rsidRPr="00354BFA" w:rsidRDefault="00B679D9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sz w:val="20"/>
        <w:szCs w:val="20"/>
      </w:rPr>
      <w:t>Leslie Daniels</w:t>
    </w:r>
    <w:r w:rsidR="00045024">
      <w:rPr>
        <w:rFonts w:eastAsia="Times New Roman" w:cs="Arial"/>
        <w:sz w:val="20"/>
        <w:szCs w:val="20"/>
      </w:rPr>
      <w:t xml:space="preserve">, Program Coordinator: </w:t>
    </w:r>
    <w:r w:rsidR="00354BFA" w:rsidRPr="00354BFA">
      <w:rPr>
        <w:rFonts w:eastAsia="Times New Roman" w:cs="Arial"/>
        <w:sz w:val="20"/>
        <w:szCs w:val="20"/>
      </w:rPr>
      <w:t>(206)</w:t>
    </w:r>
    <w:r w:rsidR="00354BFA">
      <w:rPr>
        <w:rFonts w:eastAsia="Times New Roman" w:cs="Arial"/>
        <w:sz w:val="20"/>
        <w:szCs w:val="20"/>
      </w:rPr>
      <w:t xml:space="preserve"> </w:t>
    </w:r>
    <w:r w:rsidRPr="00B679D9">
      <w:rPr>
        <w:rFonts w:eastAsia="Times New Roman" w:cs="Arial"/>
        <w:sz w:val="20"/>
        <w:szCs w:val="20"/>
      </w:rPr>
      <w:t>256-5970</w:t>
    </w:r>
    <w:r w:rsidR="00045024">
      <w:rPr>
        <w:rFonts w:eastAsia="Times New Roman" w:cs="Arial"/>
        <w:sz w:val="20"/>
        <w:szCs w:val="20"/>
      </w:rPr>
      <w:t xml:space="preserve"> or </w:t>
    </w:r>
    <w:r>
      <w:rPr>
        <w:rFonts w:eastAsia="Times New Roman" w:cs="Arial"/>
        <w:sz w:val="20"/>
        <w:szCs w:val="20"/>
      </w:rPr>
      <w:t>Leslie.Daniels</w:t>
    </w:r>
    <w:r w:rsidR="00045024">
      <w:rPr>
        <w:rFonts w:eastAsia="Times New Roman" w:cs="Arial"/>
        <w:sz w:val="20"/>
        <w:szCs w:val="20"/>
      </w:rPr>
      <w:t>@seattle.gov</w:t>
    </w:r>
  </w:p>
  <w:p w14:paraId="6FA473C9" w14:textId="77777777" w:rsidR="00354BFA" w:rsidRPr="00354BFA" w:rsidRDefault="00B679D9" w:rsidP="00B679D9">
    <w:pPr>
      <w:pStyle w:val="Footer"/>
      <w:jc w:val="center"/>
      <w:rPr>
        <w:sz w:val="20"/>
        <w:szCs w:val="20"/>
      </w:rPr>
    </w:pPr>
    <w:r w:rsidRPr="00B679D9">
      <w:rPr>
        <w:rFonts w:eastAsia="Times New Roman" w:cs="Arial"/>
        <w:sz w:val="20"/>
        <w:szCs w:val="20"/>
      </w:rPr>
      <w:t>seattle.gov/neighborhoods/seattle-youth-commission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7C151" w14:textId="77777777" w:rsidR="001B5016" w:rsidRDefault="001B5016" w:rsidP="00A54DE8">
      <w:pPr>
        <w:spacing w:after="0" w:line="240" w:lineRule="auto"/>
      </w:pPr>
      <w:r>
        <w:separator/>
      </w:r>
    </w:p>
  </w:footnote>
  <w:footnote w:type="continuationSeparator" w:id="0">
    <w:p w14:paraId="478BC83C" w14:textId="77777777" w:rsidR="001B5016" w:rsidRDefault="001B5016" w:rsidP="00A5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EDC57" w14:textId="6B124D7C" w:rsidR="00A54DE8" w:rsidRDefault="00A54DE8" w:rsidP="009C7C7C">
    <w:pPr>
      <w:pStyle w:val="Header"/>
      <w:tabs>
        <w:tab w:val="clear" w:pos="46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2801B1" wp14:editId="2378B68F">
              <wp:simplePos x="0" y="0"/>
              <wp:positionH relativeFrom="column">
                <wp:posOffset>1152525</wp:posOffset>
              </wp:positionH>
              <wp:positionV relativeFrom="paragraph">
                <wp:posOffset>66675</wp:posOffset>
              </wp:positionV>
              <wp:extent cx="3409950" cy="849086"/>
              <wp:effectExtent l="0" t="0" r="0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9950" cy="8490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53E109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  <w:t>City of Seattle</w:t>
                          </w:r>
                        </w:p>
                        <w:p w14:paraId="63ECD2BC" w14:textId="77777777" w:rsidR="00A54DE8" w:rsidRPr="00A54DE8" w:rsidRDefault="00C504AC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  <w:t>Seattle</w:t>
                          </w:r>
                          <w:r w:rsidR="00B679D9"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  <w:t xml:space="preserve"> Youth</w:t>
                          </w:r>
                          <w:r w:rsidR="00A54DE8" w:rsidRPr="00A54DE8"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  <w:t xml:space="preserve"> Commission</w:t>
                          </w:r>
                        </w:p>
                        <w:p w14:paraId="0F5D668B" w14:textId="77777777" w:rsid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  <w:p w14:paraId="0D3399B9" w14:textId="6AF99FFD" w:rsidR="00A54DE8" w:rsidRDefault="00DE332A" w:rsidP="00A54DE8">
                          <w:r>
                            <w:t>Co-</w:t>
                          </w:r>
                          <w:r w:rsidR="00A54DE8">
                            <w:t>Chair</w:t>
                          </w:r>
                          <w:r>
                            <w:t xml:space="preserve">s: </w:t>
                          </w:r>
                          <w:bookmarkStart w:id="2" w:name="_Hlk530558365"/>
                          <w:r>
                            <w:t>Aliya Adan and Oliver Anderson-Sanford</w:t>
                          </w:r>
                          <w:bookmarkEnd w:id="2"/>
                        </w:p>
                        <w:p w14:paraId="0F9CFCAA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2801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75pt;margin-top:5.25pt;width:268.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" fillcolor="white [3201]" stroked="f" strokeweight=".5pt">
              <v:textbox inset="0,0,0,0">
                <w:txbxContent>
                  <w:p w14:paraId="2353E109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</w:pPr>
                    <w:r w:rsidRPr="00A54DE8"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  <w:t>City of Seattle</w:t>
                    </w:r>
                  </w:p>
                  <w:p w14:paraId="63ECD2BC" w14:textId="77777777" w:rsidR="00A54DE8" w:rsidRPr="00A54DE8" w:rsidRDefault="00C504AC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sz w:val="24"/>
                        <w:szCs w:val="24"/>
                      </w:rPr>
                    </w:pPr>
                    <w:r>
                      <w:rPr>
                        <w:rFonts w:ascii="Seattle Text" w:hAnsi="Seattle Text" w:cs="Seattle Text"/>
                        <w:sz w:val="24"/>
                        <w:szCs w:val="24"/>
                      </w:rPr>
                      <w:t>Seattle</w:t>
                    </w:r>
                    <w:r w:rsidR="00B679D9">
                      <w:rPr>
                        <w:rFonts w:ascii="Seattle Text" w:hAnsi="Seattle Text" w:cs="Seattle Text"/>
                        <w:sz w:val="24"/>
                        <w:szCs w:val="24"/>
                      </w:rPr>
                      <w:t xml:space="preserve"> Youth</w:t>
                    </w:r>
                    <w:r w:rsidR="00A54DE8" w:rsidRPr="00A54DE8">
                      <w:rPr>
                        <w:rFonts w:ascii="Seattle Text" w:hAnsi="Seattle Text" w:cs="Seattle Text"/>
                        <w:sz w:val="24"/>
                        <w:szCs w:val="24"/>
                      </w:rPr>
                      <w:t xml:space="preserve"> Commission</w:t>
                    </w:r>
                  </w:p>
                  <w:p w14:paraId="0F5D668B" w14:textId="77777777" w:rsid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  <w:p w14:paraId="0D3399B9" w14:textId="6AF99FFD" w:rsidR="00A54DE8" w:rsidRDefault="00DE332A" w:rsidP="00A54DE8">
                    <w:r>
                      <w:t>Co-</w:t>
                    </w:r>
                    <w:r w:rsidR="00A54DE8">
                      <w:t>Chair</w:t>
                    </w:r>
                    <w:r>
                      <w:t xml:space="preserve">s: </w:t>
                    </w:r>
                    <w:bookmarkStart w:id="3" w:name="_Hlk530558365"/>
                    <w:r>
                      <w:t>Aliya Adan and Oliver Anderson-Sanford</w:t>
                    </w:r>
                    <w:bookmarkEnd w:id="3"/>
                  </w:p>
                  <w:p w14:paraId="0F9CFCAA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516123" wp14:editId="6A084179">
              <wp:simplePos x="0" y="0"/>
              <wp:positionH relativeFrom="column">
                <wp:posOffset>1153795</wp:posOffset>
              </wp:positionH>
              <wp:positionV relativeFrom="paragraph">
                <wp:posOffset>663575</wp:posOffset>
              </wp:positionV>
              <wp:extent cx="2231571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31571" cy="0"/>
                      </a:xfrm>
                      <a:prstGeom prst="line">
                        <a:avLst/>
                      </a:prstGeom>
                      <a:ln>
                        <a:solidFill>
                          <a:srgbClr val="003D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174862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52.25pt" to="266.5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" strokecolor="#003da5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59C49CEA" wp14:editId="66C4B4AB">
          <wp:extent cx="1080817" cy="1097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lthHeadOnl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0" t="9524" r="9461" b="7024"/>
                  <a:stretch/>
                </pic:blipFill>
                <pic:spPr bwMode="auto"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E8"/>
    <w:rsid w:val="00045024"/>
    <w:rsid w:val="00091857"/>
    <w:rsid w:val="00137770"/>
    <w:rsid w:val="001B5016"/>
    <w:rsid w:val="0021081F"/>
    <w:rsid w:val="00213911"/>
    <w:rsid w:val="00247C45"/>
    <w:rsid w:val="00285CB9"/>
    <w:rsid w:val="00296F6E"/>
    <w:rsid w:val="00307191"/>
    <w:rsid w:val="00322070"/>
    <w:rsid w:val="00354BFA"/>
    <w:rsid w:val="0037067C"/>
    <w:rsid w:val="0037150E"/>
    <w:rsid w:val="003D09C8"/>
    <w:rsid w:val="003F3413"/>
    <w:rsid w:val="00465AA5"/>
    <w:rsid w:val="0049726D"/>
    <w:rsid w:val="004B39B1"/>
    <w:rsid w:val="004C2DC6"/>
    <w:rsid w:val="004C3882"/>
    <w:rsid w:val="0054353E"/>
    <w:rsid w:val="00552F3D"/>
    <w:rsid w:val="00560A88"/>
    <w:rsid w:val="005C749E"/>
    <w:rsid w:val="005E66D7"/>
    <w:rsid w:val="00601572"/>
    <w:rsid w:val="00663A01"/>
    <w:rsid w:val="006F0530"/>
    <w:rsid w:val="00796630"/>
    <w:rsid w:val="007C28B7"/>
    <w:rsid w:val="008303BF"/>
    <w:rsid w:val="00865842"/>
    <w:rsid w:val="008B47AC"/>
    <w:rsid w:val="009252F8"/>
    <w:rsid w:val="00941D0D"/>
    <w:rsid w:val="00943580"/>
    <w:rsid w:val="00974832"/>
    <w:rsid w:val="00985159"/>
    <w:rsid w:val="009C6EE3"/>
    <w:rsid w:val="009C7C7C"/>
    <w:rsid w:val="009D1BA7"/>
    <w:rsid w:val="009D5464"/>
    <w:rsid w:val="00A3475B"/>
    <w:rsid w:val="00A4600E"/>
    <w:rsid w:val="00A54DE8"/>
    <w:rsid w:val="00AD2755"/>
    <w:rsid w:val="00AE2FF3"/>
    <w:rsid w:val="00AF502C"/>
    <w:rsid w:val="00B679D9"/>
    <w:rsid w:val="00BB6951"/>
    <w:rsid w:val="00BE1526"/>
    <w:rsid w:val="00BE3FCC"/>
    <w:rsid w:val="00C504AC"/>
    <w:rsid w:val="00C63067"/>
    <w:rsid w:val="00CB4428"/>
    <w:rsid w:val="00CE2642"/>
    <w:rsid w:val="00D1511B"/>
    <w:rsid w:val="00D444CC"/>
    <w:rsid w:val="00DE332A"/>
    <w:rsid w:val="00E0023E"/>
    <w:rsid w:val="00E415AF"/>
    <w:rsid w:val="00E4528D"/>
    <w:rsid w:val="00E52AA6"/>
    <w:rsid w:val="00E97739"/>
    <w:rsid w:val="00EC0FF9"/>
    <w:rsid w:val="00F51ED6"/>
    <w:rsid w:val="00F54946"/>
    <w:rsid w:val="00F73551"/>
    <w:rsid w:val="00F87015"/>
    <w:rsid w:val="00FC7CE4"/>
    <w:rsid w:val="00FD2033"/>
    <w:rsid w:val="00FE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77B9D9"/>
  <w15:chartTrackingRefBased/>
  <w15:docId w15:val="{DCA60D92-32E0-4FC3-AA1D-33B55E2F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E66D7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977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0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Sam</dc:creator>
  <cp:keywords/>
  <dc:description/>
  <cp:lastModifiedBy>Huang, Amy</cp:lastModifiedBy>
  <cp:revision>5</cp:revision>
  <cp:lastPrinted>2017-09-14T18:12:00Z</cp:lastPrinted>
  <dcterms:created xsi:type="dcterms:W3CDTF">2019-05-01T22:21:00Z</dcterms:created>
  <dcterms:modified xsi:type="dcterms:W3CDTF">2019-05-31T17:11:00Z</dcterms:modified>
</cp:coreProperties>
</file>