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E07D1" w14:textId="77777777" w:rsidR="5D6D69A9" w:rsidRDefault="00F96DEE" w:rsidP="4C8ADD0B">
      <w:pPr>
        <w:rPr>
          <w:rFonts w:ascii="Calibri" w:eastAsia="Calibri" w:hAnsi="Calibri" w:cs="Calibri"/>
          <w:b/>
          <w:bCs/>
          <w:color w:val="000000" w:themeColor="text1"/>
          <w:sz w:val="24"/>
          <w:szCs w:val="24"/>
        </w:rPr>
      </w:pPr>
      <w:r w:rsidRPr="0A4510EC">
        <w:rPr>
          <w:rFonts w:ascii="Calibri" w:eastAsia="Calibri" w:hAnsi="Calibri" w:cs="Calibri"/>
          <w:b/>
          <w:bCs/>
          <w:color w:val="000000" w:themeColor="text1"/>
          <w:sz w:val="24"/>
          <w:szCs w:val="24"/>
          <w:lang w:val="es"/>
        </w:rPr>
        <w:t>Se abre periodo de solicitudes: Subvención para el Desarrollo de Capacidades del Fondo para la Equidad Alimentaria de la Ciudad de Seattle</w:t>
      </w:r>
    </w:p>
    <w:p w14:paraId="283EBA23" w14:textId="77777777" w:rsidR="5D6D69A9" w:rsidRDefault="00F96DEE" w:rsidP="4C8ADD0B">
      <w:pPr>
        <w:rPr>
          <w:rStyle w:val="normaltextrun"/>
          <w:rFonts w:ascii="Calibri" w:eastAsia="Calibri" w:hAnsi="Calibri" w:cs="Calibri"/>
          <w:color w:val="000000" w:themeColor="text1"/>
          <w:sz w:val="24"/>
          <w:szCs w:val="24"/>
        </w:rPr>
      </w:pPr>
      <w:r w:rsidRPr="1A16C069">
        <w:rPr>
          <w:rStyle w:val="normaltextrun"/>
          <w:rFonts w:ascii="Calibri" w:eastAsia="Calibri" w:hAnsi="Calibri" w:cs="Calibri"/>
          <w:color w:val="000000" w:themeColor="text1"/>
          <w:sz w:val="24"/>
          <w:szCs w:val="24"/>
          <w:lang w:val="es"/>
        </w:rPr>
        <w:t>El Fondo para la Equidad Alimentaria es un programa del Departamento de Vecindarios de Seattle. El propósito del Fondo es invertir en trabajos dirigidos por la comunidad que promuevan un sistema alimentario local, equitativo y sostenible. Por “sistema alimentario” nos referimos a cualquier actividad relacionada con los alimentos, lo que puede incluir el cultivo, la obtención, la preparación, el estudio o la distribución de alimentos o la gestión del desperdicio de alimentos.</w:t>
      </w:r>
    </w:p>
    <w:p w14:paraId="0977A90F" w14:textId="77777777" w:rsidR="79158C09" w:rsidRPr="00384959" w:rsidRDefault="00F96DEE" w:rsidP="0A4510EC">
      <w:pPr>
        <w:spacing w:beforeAutospacing="1" w:afterAutospacing="1" w:line="240" w:lineRule="auto"/>
        <w:rPr>
          <w:rFonts w:ascii="Calibri" w:eastAsia="Calibri" w:hAnsi="Calibri" w:cs="Calibri"/>
          <w:color w:val="000000" w:themeColor="text1"/>
          <w:sz w:val="24"/>
          <w:szCs w:val="24"/>
        </w:rPr>
      </w:pPr>
      <w:r w:rsidRPr="0A4510EC">
        <w:rPr>
          <w:rStyle w:val="normaltextrun"/>
          <w:rFonts w:ascii="Calibri" w:eastAsia="Calibri" w:hAnsi="Calibri" w:cs="Calibri"/>
          <w:color w:val="000000" w:themeColor="text1"/>
          <w:sz w:val="24"/>
          <w:szCs w:val="24"/>
          <w:lang w:val="es"/>
        </w:rPr>
        <w:t>El Fondo para la Equidad Alimentaria apoya el trabajo guiado por quienes sufren las mayores desigualdades en materia de alimentación y salud: personas negras, indígenas o de color (BIPOC), inmigrantes, refugiados, personas de bajos ingresos, jóvenes o adultos mayores.</w:t>
      </w:r>
    </w:p>
    <w:p w14:paraId="4E9D5DD8" w14:textId="77777777" w:rsidR="007726A0" w:rsidRDefault="00F96DEE" w:rsidP="0A4510EC">
      <w:pPr>
        <w:spacing w:beforeAutospacing="1" w:afterAutospacing="1" w:line="240" w:lineRule="auto"/>
        <w:rPr>
          <w:rFonts w:ascii="Calibri" w:eastAsia="Calibri" w:hAnsi="Calibri" w:cs="Calibri"/>
          <w:color w:val="000000" w:themeColor="text1"/>
          <w:sz w:val="24"/>
          <w:szCs w:val="24"/>
        </w:rPr>
      </w:pPr>
      <w:r w:rsidRPr="0A4510EC">
        <w:rPr>
          <w:rFonts w:ascii="Calibri" w:eastAsia="Calibri" w:hAnsi="Calibri" w:cs="Calibri"/>
          <w:color w:val="000000" w:themeColor="text1"/>
          <w:sz w:val="24"/>
          <w:szCs w:val="24"/>
          <w:lang w:val="es"/>
        </w:rPr>
        <w:t xml:space="preserve">En su primer año, la Subvención para el Desarrollo de Capacidades del Fondo para la Equidad Alimentaria da prioridad a las organizaciones y grupos comunitarios con un presupuesto anual inferior a $500,000. La intención es proporcionar financiación a pequeñas organizaciones con base en la comunidad que históricamente han tenido acceso limitado a fondos del gobierno. Las subvenciones individuales serán de entre $5,000 y $20,000 y la financiación total disponible este año es de casi $300,000. </w:t>
      </w:r>
    </w:p>
    <w:p w14:paraId="0626068E" w14:textId="77777777" w:rsidR="004F00BC" w:rsidRDefault="00F96DEE" w:rsidP="0A4510EC">
      <w:pPr>
        <w:spacing w:beforeAutospacing="1" w:afterAutospacing="1" w:line="240" w:lineRule="auto"/>
        <w:rPr>
          <w:rFonts w:ascii="Calibri" w:eastAsia="Calibri" w:hAnsi="Calibri" w:cs="Calibri"/>
          <w:color w:val="000000" w:themeColor="text1"/>
          <w:sz w:val="24"/>
          <w:szCs w:val="24"/>
        </w:rPr>
      </w:pPr>
      <w:r w:rsidRPr="0A4510EC">
        <w:rPr>
          <w:rFonts w:ascii="Calibri" w:eastAsia="Calibri" w:hAnsi="Calibri" w:cs="Calibri"/>
          <w:color w:val="000000" w:themeColor="text1"/>
          <w:sz w:val="24"/>
          <w:szCs w:val="24"/>
          <w:lang w:val="es"/>
        </w:rPr>
        <w:t>El proceso de solicitud consiste en presentar una solicitud por escrito y tener una entrevista virtual.</w:t>
      </w:r>
    </w:p>
    <w:p w14:paraId="7BD63C51" w14:textId="77777777" w:rsidR="003928E8" w:rsidRDefault="003928E8" w:rsidP="00384959">
      <w:pPr>
        <w:spacing w:beforeAutospacing="1" w:after="0" w:line="240" w:lineRule="auto"/>
        <w:rPr>
          <w:rFonts w:ascii="Calibri" w:eastAsia="Calibri" w:hAnsi="Calibri" w:cs="Calibri"/>
          <w:b/>
          <w:bCs/>
          <w:color w:val="000000" w:themeColor="text1"/>
          <w:sz w:val="24"/>
          <w:szCs w:val="24"/>
        </w:rPr>
      </w:pPr>
    </w:p>
    <w:p w14:paraId="64D4DB3F" w14:textId="77777777" w:rsidR="00384959" w:rsidRDefault="00F96DEE" w:rsidP="00384959">
      <w:pPr>
        <w:spacing w:beforeAutospacing="1" w:after="0" w:line="240" w:lineRule="auto"/>
        <w:rPr>
          <w:rFonts w:ascii="Calibri" w:eastAsia="Calibri" w:hAnsi="Calibri" w:cs="Calibri"/>
          <w:b/>
          <w:bCs/>
          <w:color w:val="000000" w:themeColor="text1"/>
          <w:sz w:val="24"/>
          <w:szCs w:val="24"/>
        </w:rPr>
      </w:pPr>
      <w:r w:rsidRPr="0A4510EC">
        <w:rPr>
          <w:rFonts w:ascii="Calibri" w:eastAsia="Calibri" w:hAnsi="Calibri" w:cs="Calibri"/>
          <w:b/>
          <w:bCs/>
          <w:color w:val="000000" w:themeColor="text1"/>
          <w:sz w:val="24"/>
          <w:szCs w:val="24"/>
          <w:lang w:val="es"/>
        </w:rPr>
        <w:t xml:space="preserve">Información sobre la Subvención para el Desarrollo de Capacidades del Fondo para la Equidad Alimentaria: </w:t>
      </w:r>
      <w:r w:rsidRPr="0A4510EC">
        <w:rPr>
          <w:rFonts w:ascii="Calibri" w:eastAsia="Calibri" w:hAnsi="Calibri" w:cs="Calibri"/>
          <w:b/>
          <w:bCs/>
          <w:color w:val="000000" w:themeColor="text1"/>
          <w:sz w:val="24"/>
          <w:szCs w:val="24"/>
          <w:lang w:val="es"/>
        </w:rPr>
        <w:br/>
      </w:r>
    </w:p>
    <w:p w14:paraId="54EBE869" w14:textId="77777777" w:rsidR="004F00BC" w:rsidRDefault="00F96DEE" w:rsidP="00384959">
      <w:pPr>
        <w:spacing w:beforeAutospacing="1" w:afterAutospacing="1" w:line="240" w:lineRule="auto"/>
        <w:rPr>
          <w:rFonts w:ascii="Calibri" w:eastAsia="Calibri" w:hAnsi="Calibri" w:cs="Calibri"/>
          <w:color w:val="000000" w:themeColor="text1"/>
          <w:sz w:val="24"/>
          <w:szCs w:val="24"/>
        </w:rPr>
      </w:pPr>
      <w:r w:rsidRPr="00A5275E">
        <w:rPr>
          <w:rFonts w:ascii="Calibri" w:eastAsia="Calibri" w:hAnsi="Calibri" w:cs="Calibri"/>
          <w:b/>
          <w:bCs/>
          <w:color w:val="000000" w:themeColor="text1"/>
          <w:sz w:val="24"/>
          <w:szCs w:val="24"/>
          <w:lang w:val="es"/>
        </w:rPr>
        <w:t>Cantidad de la subvención:</w:t>
      </w:r>
      <w:r w:rsidRPr="00A5275E">
        <w:rPr>
          <w:rFonts w:ascii="Calibri" w:eastAsia="Calibri" w:hAnsi="Calibri" w:cs="Calibri"/>
          <w:color w:val="000000" w:themeColor="text1"/>
          <w:sz w:val="24"/>
          <w:szCs w:val="24"/>
          <w:lang w:val="es"/>
        </w:rPr>
        <w:t xml:space="preserve"> de $5,000 a $20,000  </w:t>
      </w:r>
    </w:p>
    <w:p w14:paraId="793FECE4" w14:textId="77777777" w:rsidR="007726A0" w:rsidRPr="00A5275E" w:rsidRDefault="00F96DEE" w:rsidP="004F00BC">
      <w:pPr>
        <w:spacing w:beforeAutospacing="1" w:after="0" w:line="240" w:lineRule="auto"/>
        <w:rPr>
          <w:rFonts w:ascii="Calibri" w:eastAsia="Calibri" w:hAnsi="Calibri" w:cs="Calibri"/>
          <w:color w:val="000000" w:themeColor="text1"/>
          <w:sz w:val="24"/>
          <w:szCs w:val="24"/>
        </w:rPr>
      </w:pPr>
      <w:r w:rsidRPr="00A5275E">
        <w:rPr>
          <w:rFonts w:ascii="Calibri" w:eastAsia="Calibri" w:hAnsi="Calibri" w:cs="Calibri"/>
          <w:b/>
          <w:bCs/>
          <w:color w:val="000000" w:themeColor="text1"/>
          <w:sz w:val="24"/>
          <w:szCs w:val="24"/>
          <w:lang w:val="es"/>
        </w:rPr>
        <w:t>Duración del proyecto:</w:t>
      </w:r>
      <w:r w:rsidRPr="00A5275E">
        <w:rPr>
          <w:rFonts w:ascii="Calibri" w:eastAsia="Calibri" w:hAnsi="Calibri" w:cs="Calibri"/>
          <w:color w:val="000000" w:themeColor="text1"/>
          <w:sz w:val="24"/>
          <w:szCs w:val="24"/>
          <w:lang w:val="es"/>
        </w:rPr>
        <w:t xml:space="preserve"> hasta 24 meses  </w:t>
      </w:r>
    </w:p>
    <w:p w14:paraId="246FE47C" w14:textId="77777777" w:rsidR="007726A0" w:rsidRPr="00A5275E" w:rsidRDefault="00F96DEE" w:rsidP="004F00BC">
      <w:pPr>
        <w:spacing w:after="0" w:line="240" w:lineRule="auto"/>
        <w:rPr>
          <w:rFonts w:ascii="Calibri" w:eastAsia="Calibri" w:hAnsi="Calibri" w:cs="Calibri"/>
          <w:color w:val="000000" w:themeColor="text1"/>
          <w:sz w:val="24"/>
          <w:szCs w:val="24"/>
        </w:rPr>
      </w:pPr>
      <w:r w:rsidRPr="0A4510EC">
        <w:rPr>
          <w:rFonts w:ascii="Calibri" w:eastAsia="Calibri" w:hAnsi="Calibri" w:cs="Calibri"/>
          <w:b/>
          <w:bCs/>
          <w:color w:val="000000" w:themeColor="text1"/>
          <w:sz w:val="24"/>
          <w:szCs w:val="24"/>
          <w:lang w:val="es"/>
        </w:rPr>
        <w:t>Presentación de solicitudes:</w:t>
      </w:r>
      <w:r w:rsidRPr="0A4510EC">
        <w:rPr>
          <w:rFonts w:ascii="Calibri" w:eastAsia="Calibri" w:hAnsi="Calibri" w:cs="Calibri"/>
          <w:color w:val="000000" w:themeColor="text1"/>
          <w:sz w:val="24"/>
          <w:szCs w:val="24"/>
          <w:lang w:val="es"/>
        </w:rPr>
        <w:t xml:space="preserve"> del lunes 1 de mayo de 2023 al 31 de octubre de 2023 (o hasta que se agoten los fondos) </w:t>
      </w:r>
    </w:p>
    <w:p w14:paraId="739D340C" w14:textId="77777777" w:rsidR="007726A0" w:rsidRPr="00A5275E" w:rsidRDefault="00F96DEE" w:rsidP="0A4510EC">
      <w:pPr>
        <w:spacing w:after="0" w:line="240" w:lineRule="auto"/>
        <w:rPr>
          <w:rFonts w:ascii="Calibri" w:eastAsia="Calibri" w:hAnsi="Calibri" w:cs="Calibri"/>
          <w:color w:val="000000" w:themeColor="text1"/>
          <w:sz w:val="24"/>
          <w:szCs w:val="24"/>
        </w:rPr>
      </w:pPr>
      <w:r w:rsidRPr="0A4510EC">
        <w:rPr>
          <w:rFonts w:ascii="Calibri" w:eastAsia="Calibri" w:hAnsi="Calibri" w:cs="Calibri"/>
          <w:b/>
          <w:bCs/>
          <w:color w:val="000000" w:themeColor="text1"/>
          <w:sz w:val="24"/>
          <w:szCs w:val="24"/>
          <w:lang w:val="es"/>
        </w:rPr>
        <w:t xml:space="preserve">Cierre del periodo de solicitudes: </w:t>
      </w:r>
      <w:r w:rsidR="00D9192F" w:rsidRPr="0A4510EC">
        <w:rPr>
          <w:rFonts w:ascii="Calibri" w:eastAsia="Calibri" w:hAnsi="Calibri" w:cs="Calibri"/>
          <w:color w:val="000000" w:themeColor="text1"/>
          <w:sz w:val="24"/>
          <w:szCs w:val="24"/>
          <w:lang w:val="es"/>
        </w:rPr>
        <w:t>continuo</w:t>
      </w:r>
    </w:p>
    <w:p w14:paraId="70E2A9BE" w14:textId="77777777" w:rsidR="007726A0" w:rsidRPr="00A5275E" w:rsidRDefault="00F96DEE" w:rsidP="004F00BC">
      <w:pPr>
        <w:spacing w:after="0" w:line="240" w:lineRule="auto"/>
        <w:rPr>
          <w:rFonts w:ascii="Calibri" w:eastAsia="Calibri" w:hAnsi="Calibri" w:cs="Calibri"/>
          <w:color w:val="000000" w:themeColor="text1"/>
          <w:sz w:val="24"/>
          <w:szCs w:val="24"/>
        </w:rPr>
      </w:pPr>
      <w:r w:rsidRPr="1A16C069">
        <w:rPr>
          <w:rFonts w:ascii="Calibri" w:eastAsia="Calibri" w:hAnsi="Calibri" w:cs="Calibri"/>
          <w:b/>
          <w:bCs/>
          <w:color w:val="000000" w:themeColor="text1"/>
          <w:sz w:val="24"/>
          <w:szCs w:val="24"/>
          <w:lang w:val="es"/>
        </w:rPr>
        <w:t>Solicitud:</w:t>
      </w:r>
      <w:r w:rsidRPr="1A16C069">
        <w:rPr>
          <w:rFonts w:ascii="Calibri" w:eastAsia="Calibri" w:hAnsi="Calibri" w:cs="Calibri"/>
          <w:color w:val="000000" w:themeColor="text1"/>
          <w:sz w:val="24"/>
          <w:szCs w:val="24"/>
          <w:lang w:val="es"/>
        </w:rPr>
        <w:t xml:space="preserve"> breve narrativa y entrevista virtual de 30 a 45 minutos   </w:t>
      </w:r>
    </w:p>
    <w:p w14:paraId="4296C1C1" w14:textId="77777777" w:rsidR="007726A0" w:rsidRPr="00A5275E" w:rsidRDefault="00F96DEE" w:rsidP="004F00BC">
      <w:pPr>
        <w:spacing w:after="0" w:line="240" w:lineRule="auto"/>
        <w:rPr>
          <w:rFonts w:ascii="Calibri" w:eastAsia="Calibri" w:hAnsi="Calibri" w:cs="Calibri"/>
          <w:color w:val="000000" w:themeColor="text1"/>
          <w:sz w:val="24"/>
          <w:szCs w:val="24"/>
        </w:rPr>
      </w:pPr>
      <w:r w:rsidRPr="0A4510EC">
        <w:rPr>
          <w:rFonts w:ascii="Calibri" w:eastAsia="Calibri" w:hAnsi="Calibri" w:cs="Calibri"/>
          <w:b/>
          <w:bCs/>
          <w:color w:val="000000" w:themeColor="text1"/>
          <w:sz w:val="24"/>
          <w:szCs w:val="24"/>
          <w:lang w:val="es"/>
        </w:rPr>
        <w:t>Notificación de la decisión:</w:t>
      </w:r>
      <w:r w:rsidRPr="0A4510EC">
        <w:rPr>
          <w:rFonts w:ascii="Calibri" w:eastAsia="Calibri" w:hAnsi="Calibri" w:cs="Calibri"/>
          <w:color w:val="000000" w:themeColor="text1"/>
          <w:sz w:val="24"/>
          <w:szCs w:val="24"/>
          <w:lang w:val="es"/>
        </w:rPr>
        <w:t xml:space="preserve"> dentro del plazo de 3 semanas de la entrevista virtual </w:t>
      </w:r>
    </w:p>
    <w:p w14:paraId="2C93D9F6" w14:textId="77777777" w:rsidR="008810F5" w:rsidRDefault="008810F5" w:rsidP="004F00BC">
      <w:pPr>
        <w:spacing w:after="0" w:line="240" w:lineRule="auto"/>
        <w:rPr>
          <w:rFonts w:ascii="Calibri" w:eastAsia="Calibri" w:hAnsi="Calibri" w:cs="Calibri"/>
          <w:color w:val="000000" w:themeColor="text1"/>
          <w:sz w:val="24"/>
          <w:szCs w:val="24"/>
        </w:rPr>
      </w:pPr>
    </w:p>
    <w:p w14:paraId="3F1D8BD5" w14:textId="77777777" w:rsidR="007726A0" w:rsidRDefault="00F96DEE" w:rsidP="008810F5">
      <w:pPr>
        <w:spacing w:after="0" w:line="240" w:lineRule="auto"/>
        <w:rPr>
          <w:rFonts w:ascii="Calibri" w:eastAsia="Calibri" w:hAnsi="Calibri" w:cs="Calibri"/>
          <w:color w:val="000000" w:themeColor="text1"/>
          <w:sz w:val="24"/>
          <w:szCs w:val="24"/>
        </w:rPr>
      </w:pPr>
      <w:r w:rsidRPr="4C8ADD0B">
        <w:rPr>
          <w:rFonts w:ascii="Calibri" w:eastAsia="Calibri" w:hAnsi="Calibri" w:cs="Calibri"/>
          <w:b/>
          <w:bCs/>
          <w:color w:val="000000" w:themeColor="text1"/>
          <w:sz w:val="24"/>
          <w:szCs w:val="24"/>
          <w:lang w:val="es"/>
        </w:rPr>
        <w:t>Quién debería presentar una solicitud</w:t>
      </w:r>
      <w:r w:rsidRPr="4C8ADD0B">
        <w:rPr>
          <w:rFonts w:ascii="Calibri" w:eastAsia="Calibri" w:hAnsi="Calibri" w:cs="Calibri"/>
          <w:color w:val="000000" w:themeColor="text1"/>
          <w:sz w:val="24"/>
          <w:szCs w:val="24"/>
          <w:lang w:val="es"/>
        </w:rPr>
        <w:t>:</w:t>
      </w:r>
    </w:p>
    <w:p w14:paraId="6B8A3F92" w14:textId="77777777" w:rsidR="007726A0" w:rsidRDefault="00F96DEE" w:rsidP="4C8ADD0B">
      <w:pPr>
        <w:pStyle w:val="ListParagraph"/>
        <w:numPr>
          <w:ilvl w:val="0"/>
          <w:numId w:val="5"/>
        </w:numPr>
        <w:spacing w:before="98" w:line="240" w:lineRule="auto"/>
        <w:rPr>
          <w:rFonts w:ascii="Calibri" w:eastAsia="Calibri" w:hAnsi="Calibri" w:cs="Calibri"/>
          <w:color w:val="000000" w:themeColor="text1"/>
          <w:sz w:val="24"/>
          <w:szCs w:val="24"/>
        </w:rPr>
      </w:pPr>
      <w:r w:rsidRPr="4C8ADD0B">
        <w:rPr>
          <w:rFonts w:ascii="Calibri" w:eastAsia="Calibri" w:hAnsi="Calibri" w:cs="Calibri"/>
          <w:sz w:val="24"/>
          <w:szCs w:val="24"/>
          <w:lang w:val="es"/>
        </w:rPr>
        <w:lastRenderedPageBreak/>
        <w:t>Organizaciones 501(c)(3) sin fines de lucro con un presupuesto anual de $500,000 o menos, o</w:t>
      </w:r>
    </w:p>
    <w:p w14:paraId="31B5B209" w14:textId="77777777" w:rsidR="007726A0" w:rsidRDefault="00F96DEE" w:rsidP="4C8ADD0B">
      <w:pPr>
        <w:pStyle w:val="ListParagraph"/>
        <w:numPr>
          <w:ilvl w:val="0"/>
          <w:numId w:val="5"/>
        </w:numPr>
        <w:spacing w:before="3" w:line="242" w:lineRule="auto"/>
        <w:rPr>
          <w:rFonts w:ascii="Calibri" w:eastAsia="Calibri" w:hAnsi="Calibri" w:cs="Calibri"/>
          <w:color w:val="000000" w:themeColor="text1"/>
          <w:sz w:val="24"/>
          <w:szCs w:val="24"/>
        </w:rPr>
      </w:pPr>
      <w:r w:rsidRPr="4C8ADD0B">
        <w:rPr>
          <w:rFonts w:ascii="Calibri" w:eastAsia="Calibri" w:hAnsi="Calibri" w:cs="Calibri"/>
          <w:sz w:val="24"/>
          <w:szCs w:val="24"/>
          <w:lang w:val="es"/>
        </w:rPr>
        <w:t xml:space="preserve">Grupos comunitarios con un presupuesto anual de $500,000 o menos que tengan un patrocinador fiscal con estatus sin fines de lucro 501(c)(3), </w:t>
      </w:r>
    </w:p>
    <w:p w14:paraId="227BCFA0" w14:textId="77777777" w:rsidR="007726A0" w:rsidRDefault="00F96DEE" w:rsidP="4C8ADD0B">
      <w:pPr>
        <w:pStyle w:val="ListParagraph"/>
        <w:numPr>
          <w:ilvl w:val="0"/>
          <w:numId w:val="5"/>
        </w:numPr>
        <w:spacing w:before="3" w:line="242" w:lineRule="auto"/>
        <w:rPr>
          <w:rFonts w:ascii="Calibri" w:eastAsia="Calibri" w:hAnsi="Calibri" w:cs="Calibri"/>
          <w:color w:val="000000" w:themeColor="text1"/>
          <w:sz w:val="24"/>
          <w:szCs w:val="24"/>
        </w:rPr>
      </w:pPr>
      <w:r w:rsidRPr="4C8ADD0B">
        <w:rPr>
          <w:rFonts w:ascii="Calibri" w:eastAsia="Calibri" w:hAnsi="Calibri" w:cs="Calibri"/>
          <w:color w:val="000000" w:themeColor="text1"/>
          <w:sz w:val="24"/>
          <w:szCs w:val="24"/>
          <w:lang w:val="es"/>
        </w:rPr>
        <w:t xml:space="preserve">Tribus y organizaciones tribales, </w:t>
      </w:r>
    </w:p>
    <w:p w14:paraId="02D8E420" w14:textId="77777777" w:rsidR="007726A0" w:rsidRDefault="00F96DEE" w:rsidP="0A4510EC">
      <w:pPr>
        <w:pStyle w:val="ListParagraph"/>
        <w:numPr>
          <w:ilvl w:val="0"/>
          <w:numId w:val="5"/>
        </w:numPr>
        <w:spacing w:line="240" w:lineRule="auto"/>
        <w:rPr>
          <w:rFonts w:ascii="Calibri" w:eastAsia="Calibri" w:hAnsi="Calibri" w:cs="Calibri"/>
          <w:sz w:val="24"/>
          <w:szCs w:val="24"/>
        </w:rPr>
      </w:pPr>
      <w:r w:rsidRPr="0A4510EC">
        <w:rPr>
          <w:rFonts w:ascii="Calibri" w:eastAsia="Calibri" w:hAnsi="Calibri" w:cs="Calibri"/>
          <w:sz w:val="24"/>
          <w:szCs w:val="24"/>
          <w:lang w:val="es"/>
        </w:rPr>
        <w:t>Organizaciones y grupos liderados por quienes sufren las mayores desigualdades en materia de alimentación y salud: personas negras, indígenas o de color (BIPOC), inmigrantes, refugiados, personas de bajos ingresos, jóvenes o adultos mayores.</w:t>
      </w:r>
    </w:p>
    <w:p w14:paraId="55B45F8A" w14:textId="77777777" w:rsidR="00384959" w:rsidRDefault="00384959" w:rsidP="4C8ADD0B">
      <w:pPr>
        <w:spacing w:line="240" w:lineRule="auto"/>
        <w:rPr>
          <w:rFonts w:ascii="Calibri" w:eastAsia="Calibri" w:hAnsi="Calibri" w:cs="Calibri"/>
          <w:b/>
          <w:bCs/>
          <w:color w:val="000000" w:themeColor="text1"/>
          <w:sz w:val="24"/>
          <w:szCs w:val="24"/>
        </w:rPr>
      </w:pPr>
    </w:p>
    <w:p w14:paraId="03C208A8" w14:textId="77777777" w:rsidR="007726A0" w:rsidRDefault="00F96DEE" w:rsidP="4C8ADD0B">
      <w:pPr>
        <w:spacing w:line="240" w:lineRule="auto"/>
        <w:rPr>
          <w:rFonts w:ascii="Calibri" w:eastAsia="Calibri" w:hAnsi="Calibri" w:cs="Calibri"/>
          <w:color w:val="000000" w:themeColor="text1"/>
          <w:sz w:val="24"/>
          <w:szCs w:val="24"/>
        </w:rPr>
      </w:pPr>
      <w:r w:rsidRPr="4C8ADD0B">
        <w:rPr>
          <w:rFonts w:ascii="Calibri" w:eastAsia="Calibri" w:hAnsi="Calibri" w:cs="Calibri"/>
          <w:b/>
          <w:bCs/>
          <w:color w:val="000000" w:themeColor="text1"/>
          <w:sz w:val="24"/>
          <w:szCs w:val="24"/>
          <w:lang w:val="es"/>
        </w:rPr>
        <w:t>Para poder optar a la subvención, las propuestas deben</w:t>
      </w:r>
      <w:r w:rsidRPr="4C8ADD0B">
        <w:rPr>
          <w:rFonts w:ascii="Calibri" w:eastAsia="Calibri" w:hAnsi="Calibri" w:cs="Calibri"/>
          <w:color w:val="000000" w:themeColor="text1"/>
          <w:sz w:val="24"/>
          <w:szCs w:val="24"/>
          <w:lang w:val="es"/>
        </w:rPr>
        <w:t>:</w:t>
      </w:r>
    </w:p>
    <w:p w14:paraId="45D2BF24" w14:textId="77777777" w:rsidR="007726A0" w:rsidRDefault="00F96DEE" w:rsidP="4C8ADD0B">
      <w:pPr>
        <w:pStyle w:val="ListParagraph"/>
        <w:numPr>
          <w:ilvl w:val="0"/>
          <w:numId w:val="7"/>
        </w:numPr>
        <w:spacing w:line="240" w:lineRule="auto"/>
        <w:rPr>
          <w:rFonts w:ascii="Calibri" w:eastAsia="Calibri" w:hAnsi="Calibri" w:cs="Calibri"/>
          <w:color w:val="000000" w:themeColor="text1"/>
          <w:sz w:val="24"/>
          <w:szCs w:val="24"/>
        </w:rPr>
      </w:pPr>
      <w:r w:rsidRPr="4C8ADD0B">
        <w:rPr>
          <w:rFonts w:ascii="Calibri" w:eastAsia="Calibri" w:hAnsi="Calibri" w:cs="Calibri"/>
          <w:color w:val="000000" w:themeColor="text1"/>
          <w:sz w:val="24"/>
          <w:szCs w:val="24"/>
          <w:lang w:val="es"/>
        </w:rPr>
        <w:t>Realizarse dentro de Seattle</w:t>
      </w:r>
    </w:p>
    <w:p w14:paraId="40FBA510" w14:textId="77777777" w:rsidR="007726A0" w:rsidRDefault="00F96DEE" w:rsidP="4C8ADD0B">
      <w:pPr>
        <w:pStyle w:val="ListParagraph"/>
        <w:numPr>
          <w:ilvl w:val="0"/>
          <w:numId w:val="7"/>
        </w:numPr>
        <w:rPr>
          <w:rFonts w:ascii="Calibri" w:eastAsia="Calibri" w:hAnsi="Calibri" w:cs="Calibri"/>
          <w:color w:val="000000" w:themeColor="text1"/>
          <w:sz w:val="24"/>
          <w:szCs w:val="24"/>
        </w:rPr>
      </w:pPr>
      <w:r w:rsidRPr="4C8ADD0B">
        <w:rPr>
          <w:rFonts w:ascii="Calibri" w:eastAsia="Calibri" w:hAnsi="Calibri" w:cs="Calibri"/>
          <w:color w:val="000000" w:themeColor="text1"/>
          <w:sz w:val="24"/>
          <w:szCs w:val="24"/>
          <w:lang w:val="es"/>
        </w:rPr>
        <w:t>Ser accesibles y beneficiar a las personas que viven, estudian, trabajan o practican su religión en Seattle</w:t>
      </w:r>
    </w:p>
    <w:p w14:paraId="10F8409D" w14:textId="77777777" w:rsidR="007726A0" w:rsidRDefault="00F96DEE" w:rsidP="4C8ADD0B">
      <w:pPr>
        <w:pStyle w:val="ListParagraph"/>
        <w:numPr>
          <w:ilvl w:val="0"/>
          <w:numId w:val="6"/>
        </w:numPr>
        <w:rPr>
          <w:rFonts w:ascii="Calibri" w:eastAsia="Calibri" w:hAnsi="Calibri" w:cs="Calibri"/>
          <w:color w:val="333333"/>
          <w:sz w:val="24"/>
          <w:szCs w:val="24"/>
        </w:rPr>
      </w:pPr>
      <w:r w:rsidRPr="4C8ADD0B">
        <w:rPr>
          <w:rFonts w:ascii="Calibri" w:eastAsia="Calibri" w:hAnsi="Calibri" w:cs="Calibri"/>
          <w:color w:val="333333"/>
          <w:sz w:val="24"/>
          <w:szCs w:val="24"/>
          <w:lang w:val="es"/>
        </w:rPr>
        <w:t>Centrarse en contribuir a un sistema alimentario local equitativo y sostenible</w:t>
      </w:r>
    </w:p>
    <w:p w14:paraId="1ED38CCC" w14:textId="77777777" w:rsidR="007726A0" w:rsidRDefault="00F96DEE" w:rsidP="4C8ADD0B">
      <w:pPr>
        <w:pStyle w:val="ListParagraph"/>
        <w:numPr>
          <w:ilvl w:val="0"/>
          <w:numId w:val="6"/>
        </w:numPr>
        <w:rPr>
          <w:rFonts w:ascii="Calibri" w:eastAsia="Calibri" w:hAnsi="Calibri" w:cs="Calibri"/>
          <w:color w:val="333333"/>
          <w:sz w:val="24"/>
          <w:szCs w:val="24"/>
        </w:rPr>
      </w:pPr>
      <w:r w:rsidRPr="0A4510EC">
        <w:rPr>
          <w:rFonts w:ascii="Calibri" w:eastAsia="Calibri" w:hAnsi="Calibri" w:cs="Calibri"/>
          <w:color w:val="333333"/>
          <w:sz w:val="24"/>
          <w:szCs w:val="24"/>
          <w:lang w:val="es"/>
        </w:rPr>
        <w:t>Completarse dentro del plazo de 24 meses de la firma de un contrato</w:t>
      </w:r>
    </w:p>
    <w:p w14:paraId="34CD25B5" w14:textId="69011CBF" w:rsidR="79158C09" w:rsidRDefault="00F96DEE" w:rsidP="243DA36E">
      <w:pPr>
        <w:spacing w:beforeAutospacing="1" w:after="150" w:afterAutospacing="1" w:line="240" w:lineRule="auto"/>
        <w:rPr>
          <w:rFonts w:ascii="Calibri" w:eastAsia="Calibri" w:hAnsi="Calibri" w:cs="Calibri"/>
          <w:color w:val="000000" w:themeColor="text1"/>
          <w:sz w:val="24"/>
          <w:szCs w:val="24"/>
        </w:rPr>
      </w:pPr>
      <w:r w:rsidRPr="56B05A1F">
        <w:rPr>
          <w:rFonts w:ascii="Calibri" w:eastAsia="Calibri" w:hAnsi="Calibri" w:cs="Calibri"/>
          <w:b/>
          <w:bCs/>
          <w:color w:val="000000" w:themeColor="text1"/>
          <w:sz w:val="24"/>
          <w:szCs w:val="24"/>
          <w:lang w:val="es"/>
        </w:rPr>
        <w:t xml:space="preserve">Para obtener más información sobre el Fondo, visite nuestro </w:t>
      </w:r>
      <w:r w:rsidRPr="00384959">
        <w:rPr>
          <w:rFonts w:ascii="Calibri" w:eastAsia="Calibri" w:hAnsi="Calibri" w:cs="Calibri"/>
          <w:b/>
          <w:bCs/>
          <w:sz w:val="24"/>
          <w:szCs w:val="24"/>
          <w:lang w:val="es"/>
        </w:rPr>
        <w:t xml:space="preserve">sitio </w:t>
      </w:r>
      <w:hyperlink r:id="rId10" w:history="1">
        <w:r w:rsidRPr="00FC28AC">
          <w:rPr>
            <w:rStyle w:val="Hyperlink"/>
            <w:rFonts w:ascii="Calibri" w:eastAsia="Calibri" w:hAnsi="Calibri" w:cs="Calibri"/>
            <w:b/>
            <w:bCs/>
            <w:sz w:val="24"/>
            <w:szCs w:val="24"/>
            <w:lang w:val="es"/>
          </w:rPr>
          <w:t>web</w:t>
        </w:r>
      </w:hyperlink>
      <w:r w:rsidRPr="56B05A1F">
        <w:rPr>
          <w:rFonts w:ascii="Calibri" w:eastAsia="Calibri" w:hAnsi="Calibri" w:cs="Calibri"/>
          <w:b/>
          <w:bCs/>
          <w:color w:val="000000" w:themeColor="text1"/>
          <w:sz w:val="24"/>
          <w:szCs w:val="24"/>
          <w:lang w:val="es"/>
        </w:rPr>
        <w:t>.</w:t>
      </w:r>
    </w:p>
    <w:p w14:paraId="3D2C620D" w14:textId="77777777" w:rsidR="79158C09" w:rsidRDefault="00F96DEE" w:rsidP="0A4510EC">
      <w:pPr>
        <w:spacing w:beforeAutospacing="1" w:after="150" w:afterAutospacing="1" w:line="240" w:lineRule="auto"/>
        <w:rPr>
          <w:rFonts w:ascii="Calibri" w:eastAsia="Calibri" w:hAnsi="Calibri" w:cs="Calibri"/>
          <w:b/>
          <w:bCs/>
          <w:color w:val="000000" w:themeColor="text1"/>
          <w:sz w:val="24"/>
          <w:szCs w:val="24"/>
        </w:rPr>
      </w:pPr>
      <w:r w:rsidRPr="0A4510EC">
        <w:rPr>
          <w:rFonts w:ascii="Calibri" w:eastAsia="Calibri" w:hAnsi="Calibri" w:cs="Calibri"/>
          <w:color w:val="000000" w:themeColor="text1"/>
          <w:sz w:val="24"/>
          <w:szCs w:val="24"/>
          <w:lang w:val="es"/>
        </w:rPr>
        <w:t>Aquí encontrará detalles clave sobre el proceso de solicitud y una lista de todos los materiales requeridos:</w:t>
      </w:r>
    </w:p>
    <w:p w14:paraId="6ABA69A2" w14:textId="0BB6F508" w:rsidR="79158C09" w:rsidRDefault="00000000" w:rsidP="4C8ADD0B">
      <w:pPr>
        <w:pStyle w:val="ListParagraph"/>
        <w:numPr>
          <w:ilvl w:val="0"/>
          <w:numId w:val="1"/>
        </w:numPr>
        <w:spacing w:after="150" w:line="240" w:lineRule="auto"/>
        <w:rPr>
          <w:rFonts w:ascii="Calibri" w:eastAsia="Calibri" w:hAnsi="Calibri" w:cs="Calibri"/>
          <w:color w:val="000000" w:themeColor="text1"/>
          <w:sz w:val="24"/>
          <w:szCs w:val="24"/>
        </w:rPr>
      </w:pPr>
      <w:hyperlink r:id="rId11" w:history="1">
        <w:r w:rsidR="00F96DEE" w:rsidRPr="00682C30">
          <w:rPr>
            <w:rStyle w:val="Hyperlink"/>
            <w:rFonts w:ascii="Calibri" w:eastAsia="Calibri" w:hAnsi="Calibri" w:cs="Calibri"/>
            <w:sz w:val="24"/>
            <w:szCs w:val="24"/>
            <w:lang w:val="es"/>
          </w:rPr>
          <w:t>Solicitud</w:t>
        </w:r>
      </w:hyperlink>
    </w:p>
    <w:p w14:paraId="0C734EAF" w14:textId="4B8BA94C" w:rsidR="79158C09" w:rsidRDefault="00000000" w:rsidP="4C8ADD0B">
      <w:pPr>
        <w:pStyle w:val="ListParagraph"/>
        <w:numPr>
          <w:ilvl w:val="0"/>
          <w:numId w:val="1"/>
        </w:numPr>
        <w:spacing w:after="150" w:line="240" w:lineRule="auto"/>
        <w:rPr>
          <w:rFonts w:ascii="Calibri" w:eastAsia="Calibri" w:hAnsi="Calibri" w:cs="Calibri"/>
          <w:color w:val="000000" w:themeColor="text1"/>
          <w:sz w:val="24"/>
          <w:szCs w:val="24"/>
        </w:rPr>
      </w:pPr>
      <w:hyperlink r:id="rId12" w:history="1">
        <w:r w:rsidR="00F96DEE" w:rsidRPr="00D77E65">
          <w:rPr>
            <w:rStyle w:val="Hyperlink"/>
            <w:rFonts w:ascii="Calibri" w:eastAsia="Calibri" w:hAnsi="Calibri" w:cs="Calibri"/>
            <w:sz w:val="24"/>
            <w:szCs w:val="24"/>
            <w:lang w:val="es"/>
          </w:rPr>
          <w:t>Pautas</w:t>
        </w:r>
      </w:hyperlink>
    </w:p>
    <w:p w14:paraId="3E9E5974" w14:textId="5AA13987" w:rsidR="79158C09" w:rsidRDefault="00000000" w:rsidP="4C8ADD0B">
      <w:pPr>
        <w:pStyle w:val="ListParagraph"/>
        <w:numPr>
          <w:ilvl w:val="0"/>
          <w:numId w:val="1"/>
        </w:numPr>
        <w:spacing w:after="150" w:line="240" w:lineRule="auto"/>
        <w:rPr>
          <w:rFonts w:ascii="Calibri" w:eastAsia="Calibri" w:hAnsi="Calibri" w:cs="Calibri"/>
          <w:color w:val="000000" w:themeColor="text1"/>
          <w:sz w:val="24"/>
          <w:szCs w:val="24"/>
        </w:rPr>
      </w:pPr>
      <w:hyperlink r:id="rId13" w:history="1">
        <w:r w:rsidR="00F96DEE" w:rsidRPr="00682C30">
          <w:rPr>
            <w:rStyle w:val="Hyperlink"/>
            <w:rFonts w:ascii="Calibri" w:eastAsia="Calibri" w:hAnsi="Calibri" w:cs="Calibri"/>
            <w:sz w:val="24"/>
            <w:szCs w:val="24"/>
            <w:lang w:val="es"/>
          </w:rPr>
          <w:t>Preguntas de la narrativa</w:t>
        </w:r>
      </w:hyperlink>
      <w:r w:rsidR="00F96DEE" w:rsidRPr="002043FA">
        <w:rPr>
          <w:rFonts w:ascii="Calibri" w:eastAsia="Calibri" w:hAnsi="Calibri" w:cs="Calibri"/>
          <w:sz w:val="24"/>
          <w:szCs w:val="24"/>
          <w:lang w:val="es"/>
        </w:rPr>
        <w:t xml:space="preserve"> </w:t>
      </w:r>
    </w:p>
    <w:p w14:paraId="5BDA94BA" w14:textId="45810EF2" w:rsidR="79158C09" w:rsidRDefault="00000000" w:rsidP="0A4510EC">
      <w:pPr>
        <w:pStyle w:val="ListParagraph"/>
        <w:numPr>
          <w:ilvl w:val="0"/>
          <w:numId w:val="1"/>
        </w:numPr>
        <w:spacing w:after="150" w:line="240" w:lineRule="auto"/>
        <w:rPr>
          <w:rFonts w:ascii="Calibri" w:eastAsia="Calibri" w:hAnsi="Calibri" w:cs="Calibri"/>
          <w:sz w:val="24"/>
          <w:szCs w:val="24"/>
        </w:rPr>
      </w:pPr>
      <w:hyperlink r:id="rId14" w:history="1">
        <w:r w:rsidR="00F96DEE" w:rsidRPr="00D77E65">
          <w:rPr>
            <w:rStyle w:val="Hyperlink"/>
            <w:rFonts w:ascii="Calibri" w:eastAsia="Calibri" w:hAnsi="Calibri" w:cs="Calibri"/>
            <w:sz w:val="24"/>
            <w:szCs w:val="24"/>
            <w:lang w:val="es"/>
          </w:rPr>
          <w:t>Anexos: Presupuesto y plan de trabajo de la solicitud de subvención</w:t>
        </w:r>
      </w:hyperlink>
    </w:p>
    <w:p w14:paraId="6B887863" w14:textId="77777777" w:rsidR="79158C09" w:rsidRDefault="00F96DEE" w:rsidP="0A4510EC">
      <w:pPr>
        <w:spacing w:after="150" w:line="240" w:lineRule="auto"/>
        <w:rPr>
          <w:rFonts w:ascii="Calibri" w:eastAsia="Calibri" w:hAnsi="Calibri" w:cs="Calibri"/>
          <w:sz w:val="24"/>
          <w:szCs w:val="24"/>
        </w:rPr>
      </w:pPr>
      <w:r w:rsidRPr="0A4510EC">
        <w:rPr>
          <w:rFonts w:ascii="Calibri" w:eastAsia="Calibri" w:hAnsi="Calibri" w:cs="Calibri"/>
          <w:color w:val="000000" w:themeColor="text1"/>
          <w:sz w:val="24"/>
          <w:szCs w:val="24"/>
          <w:lang w:val="es"/>
        </w:rPr>
        <w:t xml:space="preserve">Envíe por correo electrónico todos los materiales requeridos a </w:t>
      </w:r>
      <w:r w:rsidRPr="00384959">
        <w:rPr>
          <w:rFonts w:ascii="Calibri" w:eastAsia="Calibri" w:hAnsi="Calibri" w:cs="Calibri"/>
          <w:sz w:val="24"/>
          <w:szCs w:val="24"/>
          <w:lang w:val="es"/>
        </w:rPr>
        <w:t>foodequityfund@seattle.gov</w:t>
      </w:r>
      <w:r w:rsidRPr="0A4510EC">
        <w:rPr>
          <w:rFonts w:ascii="Calibri" w:eastAsia="Calibri" w:hAnsi="Calibri" w:cs="Calibri"/>
          <w:color w:val="000000" w:themeColor="text1"/>
          <w:sz w:val="24"/>
          <w:szCs w:val="24"/>
          <w:lang w:val="es"/>
        </w:rPr>
        <w:t>.</w:t>
      </w:r>
    </w:p>
    <w:p w14:paraId="6D7F5F7B" w14:textId="77777777" w:rsidR="0F37A24F" w:rsidRDefault="00F96DEE" w:rsidP="4C8ADD0B">
      <w:pPr>
        <w:spacing w:after="150" w:line="240" w:lineRule="auto"/>
        <w:rPr>
          <w:rFonts w:ascii="Calibri" w:eastAsia="Calibri" w:hAnsi="Calibri" w:cs="Calibri"/>
          <w:b/>
          <w:bCs/>
          <w:sz w:val="24"/>
          <w:szCs w:val="24"/>
        </w:rPr>
      </w:pPr>
      <w:r w:rsidRPr="4A7AFFC1">
        <w:rPr>
          <w:rFonts w:ascii="Calibri" w:eastAsia="Calibri" w:hAnsi="Calibri" w:cs="Calibri"/>
          <w:b/>
          <w:bCs/>
          <w:sz w:val="24"/>
          <w:szCs w:val="24"/>
          <w:lang w:val="es"/>
        </w:rPr>
        <w:t xml:space="preserve">Apoyo en otros idiomas: </w:t>
      </w:r>
    </w:p>
    <w:p w14:paraId="4A7ED2B7" w14:textId="77777777" w:rsidR="456E467C" w:rsidRDefault="00F96DEE" w:rsidP="4A7AFFC1">
      <w:pPr>
        <w:spacing w:after="150" w:line="240" w:lineRule="auto"/>
        <w:rPr>
          <w:rFonts w:ascii="Calibri" w:eastAsia="Calibri" w:hAnsi="Calibri" w:cs="Calibri"/>
          <w:b/>
          <w:bCs/>
          <w:sz w:val="24"/>
          <w:szCs w:val="24"/>
        </w:rPr>
      </w:pPr>
      <w:r w:rsidRPr="243DA36E">
        <w:rPr>
          <w:rFonts w:ascii="Calibri" w:eastAsia="Calibri" w:hAnsi="Calibri" w:cs="Calibri"/>
          <w:sz w:val="24"/>
          <w:szCs w:val="24"/>
          <w:lang w:val="es"/>
        </w:rPr>
        <w:t xml:space="preserve">Actualmente solo estamos aceptando solicitudes escritas en inglés. Sin embargo, si desea asistencia personalizada en un idioma que no sea el inglés, podemos programar una reunión virtual con un intérprete sin costo alguno. Envíe un correo electrónico a foodequityfund@seattle.gov o llámenos al 206-727-3663 para solicitar un intérprete. </w:t>
      </w:r>
    </w:p>
    <w:p w14:paraId="7E669902" w14:textId="77777777" w:rsidR="71096B6B" w:rsidRDefault="00F96DEE" w:rsidP="243DA36E">
      <w:pPr>
        <w:spacing w:after="150" w:line="240" w:lineRule="auto"/>
        <w:rPr>
          <w:rFonts w:ascii="Calibri" w:eastAsia="Calibri" w:hAnsi="Calibri" w:cs="Calibri"/>
          <w:b/>
          <w:bCs/>
          <w:sz w:val="24"/>
          <w:szCs w:val="24"/>
        </w:rPr>
      </w:pPr>
      <w:r w:rsidRPr="1A16C069">
        <w:rPr>
          <w:rFonts w:ascii="Calibri" w:eastAsia="Calibri" w:hAnsi="Calibri" w:cs="Calibri"/>
          <w:b/>
          <w:bCs/>
          <w:sz w:val="24"/>
          <w:szCs w:val="24"/>
          <w:lang w:val="es"/>
        </w:rPr>
        <w:t xml:space="preserve">Para obtener más información y asistencia: </w:t>
      </w:r>
    </w:p>
    <w:tbl>
      <w:tblPr>
        <w:tblStyle w:val="TableGrid"/>
        <w:tblW w:w="9488" w:type="dxa"/>
        <w:tblLayout w:type="fixed"/>
        <w:tblLook w:val="06A0" w:firstRow="1" w:lastRow="0" w:firstColumn="1" w:lastColumn="0" w:noHBand="1" w:noVBand="1"/>
      </w:tblPr>
      <w:tblGrid>
        <w:gridCol w:w="3558"/>
        <w:gridCol w:w="5930"/>
      </w:tblGrid>
      <w:tr w:rsidR="00E36EEA" w14:paraId="0BFE62BA" w14:textId="77777777" w:rsidTr="00384959">
        <w:trPr>
          <w:trHeight w:val="900"/>
        </w:trPr>
        <w:tc>
          <w:tcPr>
            <w:tcW w:w="9488" w:type="dxa"/>
            <w:gridSpan w:val="2"/>
            <w:shd w:val="clear" w:color="auto" w:fill="C5E0B3" w:themeFill="accent6" w:themeFillTint="66"/>
          </w:tcPr>
          <w:p w14:paraId="4108DC76" w14:textId="7CB10EAA" w:rsidR="003434DF" w:rsidRDefault="00F96DEE" w:rsidP="4C8ADD0B">
            <w:pPr>
              <w:rPr>
                <w:rFonts w:ascii="Calibri" w:eastAsia="Calibri" w:hAnsi="Calibri" w:cs="Calibri"/>
                <w:color w:val="000000" w:themeColor="text1"/>
                <w:sz w:val="24"/>
                <w:szCs w:val="24"/>
              </w:rPr>
            </w:pPr>
            <w:r w:rsidRPr="243DA36E">
              <w:rPr>
                <w:rFonts w:ascii="Calibri" w:eastAsia="Calibri" w:hAnsi="Calibri" w:cs="Calibri"/>
                <w:b/>
                <w:bCs/>
                <w:color w:val="000000" w:themeColor="text1"/>
                <w:sz w:val="24"/>
                <w:szCs w:val="24"/>
                <w:lang w:val="es"/>
              </w:rPr>
              <w:t>Sesiones informativas:</w:t>
            </w:r>
            <w:r w:rsidRPr="243DA36E">
              <w:rPr>
                <w:rFonts w:ascii="Calibri" w:eastAsia="Calibri" w:hAnsi="Calibri" w:cs="Calibri"/>
                <w:color w:val="000000" w:themeColor="text1"/>
                <w:sz w:val="24"/>
                <w:szCs w:val="24"/>
                <w:lang w:val="es"/>
              </w:rPr>
              <w:t xml:space="preserve"> Escuche una breve presentación sobre el proceso de la solicitud y haga preguntas si tiene dudas. Se cubrirá la misma información en las tres sesiones. Se puede ofrecer interpretación con una semana de aviso previo. </w:t>
            </w:r>
            <w:hyperlink r:id="rId15" w:history="1">
              <w:r w:rsidRPr="00143D31">
                <w:rPr>
                  <w:rStyle w:val="Hyperlink"/>
                  <w:rFonts w:ascii="Calibri" w:eastAsia="Calibri" w:hAnsi="Calibri" w:cs="Calibri"/>
                  <w:sz w:val="24"/>
                  <w:szCs w:val="24"/>
                  <w:lang w:val="es"/>
                </w:rPr>
                <w:t>Inscríbase aquí</w:t>
              </w:r>
            </w:hyperlink>
            <w:r w:rsidRPr="243DA36E">
              <w:rPr>
                <w:rFonts w:ascii="Calibri" w:eastAsia="Calibri" w:hAnsi="Calibri" w:cs="Calibri"/>
                <w:color w:val="000000" w:themeColor="text1"/>
                <w:sz w:val="24"/>
                <w:szCs w:val="24"/>
                <w:lang w:val="es"/>
              </w:rPr>
              <w:t>.</w:t>
            </w:r>
          </w:p>
        </w:tc>
      </w:tr>
      <w:tr w:rsidR="00E36EEA" w14:paraId="72F6BA78" w14:textId="77777777" w:rsidTr="00384959">
        <w:trPr>
          <w:trHeight w:val="296"/>
        </w:trPr>
        <w:tc>
          <w:tcPr>
            <w:tcW w:w="3558" w:type="dxa"/>
          </w:tcPr>
          <w:p w14:paraId="391E3477" w14:textId="77777777" w:rsidR="47F77C18" w:rsidRDefault="00F96DEE" w:rsidP="4C8ADD0B">
            <w:pPr>
              <w:rPr>
                <w:rFonts w:ascii="Calibri" w:eastAsia="Calibri" w:hAnsi="Calibri" w:cs="Calibri"/>
                <w:color w:val="000000" w:themeColor="text1"/>
                <w:sz w:val="24"/>
                <w:szCs w:val="24"/>
              </w:rPr>
            </w:pPr>
            <w:r w:rsidRPr="243DA36E">
              <w:rPr>
                <w:rFonts w:ascii="Calibri" w:eastAsia="Calibri" w:hAnsi="Calibri" w:cs="Calibri"/>
                <w:color w:val="000000" w:themeColor="text1"/>
                <w:sz w:val="24"/>
                <w:szCs w:val="24"/>
                <w:lang w:val="es"/>
              </w:rPr>
              <w:t>Fecha y hora:</w:t>
            </w:r>
          </w:p>
        </w:tc>
        <w:tc>
          <w:tcPr>
            <w:tcW w:w="5930" w:type="dxa"/>
          </w:tcPr>
          <w:p w14:paraId="56CF8A3A" w14:textId="77777777" w:rsidR="47F77C18" w:rsidRDefault="00F96DEE" w:rsidP="4C8ADD0B">
            <w:pPr>
              <w:rPr>
                <w:rFonts w:ascii="Calibri" w:eastAsia="Calibri" w:hAnsi="Calibri" w:cs="Calibri"/>
                <w:color w:val="000000" w:themeColor="text1"/>
                <w:sz w:val="24"/>
                <w:szCs w:val="24"/>
              </w:rPr>
            </w:pPr>
            <w:r w:rsidRPr="4C8ADD0B">
              <w:rPr>
                <w:rFonts w:ascii="Calibri" w:eastAsia="Calibri" w:hAnsi="Calibri" w:cs="Calibri"/>
                <w:color w:val="000000" w:themeColor="text1"/>
                <w:sz w:val="24"/>
                <w:szCs w:val="24"/>
                <w:lang w:val="es"/>
              </w:rPr>
              <w:t xml:space="preserve">Cómo participar por vía virtual: </w:t>
            </w:r>
          </w:p>
        </w:tc>
      </w:tr>
      <w:tr w:rsidR="00E36EEA" w14:paraId="0E24A0E1" w14:textId="77777777" w:rsidTr="00384959">
        <w:trPr>
          <w:trHeight w:val="1208"/>
        </w:trPr>
        <w:tc>
          <w:tcPr>
            <w:tcW w:w="3558" w:type="dxa"/>
          </w:tcPr>
          <w:p w14:paraId="7E5C80E8" w14:textId="77777777" w:rsidR="00384959" w:rsidRPr="00384959" w:rsidRDefault="00F96DEE" w:rsidP="00384959">
            <w:pPr>
              <w:rPr>
                <w:rFonts w:ascii="Calibri" w:eastAsia="Calibri" w:hAnsi="Calibri" w:cs="Calibri"/>
                <w:color w:val="000000" w:themeColor="text1"/>
                <w:sz w:val="24"/>
                <w:szCs w:val="24"/>
              </w:rPr>
            </w:pPr>
            <w:r w:rsidRPr="00384959">
              <w:rPr>
                <w:rFonts w:ascii="Calibri" w:eastAsia="Calibri" w:hAnsi="Calibri" w:cs="Calibri"/>
                <w:color w:val="000000" w:themeColor="text1"/>
                <w:sz w:val="24"/>
                <w:szCs w:val="24"/>
                <w:lang w:val="es"/>
              </w:rPr>
              <w:lastRenderedPageBreak/>
              <w:t xml:space="preserve">Lunes, 15 de mayo de 2023 </w:t>
            </w:r>
          </w:p>
          <w:p w14:paraId="3DCA331A" w14:textId="77777777" w:rsidR="456E467C" w:rsidRDefault="00F96DEE" w:rsidP="00384959">
            <w:pPr>
              <w:rPr>
                <w:rFonts w:ascii="Calibri" w:eastAsia="Calibri" w:hAnsi="Calibri" w:cs="Calibri"/>
                <w:color w:val="000000" w:themeColor="text1"/>
                <w:sz w:val="24"/>
                <w:szCs w:val="24"/>
              </w:rPr>
            </w:pPr>
            <w:r w:rsidRPr="00384959">
              <w:rPr>
                <w:rFonts w:ascii="Calibri" w:eastAsia="Calibri" w:hAnsi="Calibri" w:cs="Calibri"/>
                <w:color w:val="000000" w:themeColor="text1"/>
                <w:sz w:val="24"/>
                <w:szCs w:val="24"/>
                <w:lang w:val="es"/>
              </w:rPr>
              <w:t>1:00 – 2:00 p. m.</w:t>
            </w:r>
          </w:p>
        </w:tc>
        <w:tc>
          <w:tcPr>
            <w:tcW w:w="5930" w:type="dxa"/>
          </w:tcPr>
          <w:p w14:paraId="111738CD" w14:textId="2F4BBEA9" w:rsidR="456E467C" w:rsidRDefault="00F96DEE" w:rsidP="3B34BCE3">
            <w:pPr>
              <w:rPr>
                <w:rFonts w:ascii="Calibri" w:eastAsia="Calibri" w:hAnsi="Calibri" w:cs="Calibri"/>
                <w:color w:val="000000" w:themeColor="text1"/>
                <w:sz w:val="24"/>
                <w:szCs w:val="24"/>
              </w:rPr>
            </w:pPr>
            <w:r w:rsidRPr="3418DC6C">
              <w:rPr>
                <w:rFonts w:ascii="Calibri" w:eastAsia="Calibri" w:hAnsi="Calibri" w:cs="Calibri"/>
                <w:color w:val="000000" w:themeColor="text1"/>
                <w:sz w:val="24"/>
                <w:szCs w:val="24"/>
                <w:lang w:val="es"/>
              </w:rPr>
              <w:t xml:space="preserve">Enlace: </w:t>
            </w:r>
            <w:hyperlink r:id="rId16" w:history="1">
              <w:r w:rsidRPr="009F2426">
                <w:rPr>
                  <w:rStyle w:val="Hyperlink"/>
                  <w:rFonts w:ascii="Calibri" w:eastAsia="Calibri" w:hAnsi="Calibri" w:cs="Calibri"/>
                  <w:sz w:val="24"/>
                  <w:szCs w:val="24"/>
                  <w:lang w:val="es"/>
                </w:rPr>
                <w:t>Sesión informativa # 1 sobre el Desarrollo de Capacidades del Fondo para la Equidad Alimentaria</w:t>
              </w:r>
            </w:hyperlink>
          </w:p>
          <w:p w14:paraId="475B3349" w14:textId="77777777" w:rsidR="00777469" w:rsidRDefault="00777469" w:rsidP="00384959">
            <w:pPr>
              <w:rPr>
                <w:rFonts w:ascii="Calibri" w:eastAsia="Calibri" w:hAnsi="Calibri" w:cs="Calibri"/>
                <w:sz w:val="24"/>
                <w:szCs w:val="24"/>
                <w:lang w:val="es"/>
              </w:rPr>
            </w:pPr>
          </w:p>
          <w:p w14:paraId="42EAC778" w14:textId="2B7F227F" w:rsidR="00384959" w:rsidRPr="00384959" w:rsidRDefault="00F96DEE" w:rsidP="00384959">
            <w:pPr>
              <w:rPr>
                <w:rFonts w:ascii="Calibri" w:eastAsia="Calibri" w:hAnsi="Calibri" w:cs="Calibri"/>
                <w:sz w:val="24"/>
                <w:szCs w:val="24"/>
              </w:rPr>
            </w:pPr>
            <w:r w:rsidRPr="00384959">
              <w:rPr>
                <w:rFonts w:ascii="Calibri" w:eastAsia="Calibri" w:hAnsi="Calibri" w:cs="Calibri"/>
                <w:sz w:val="24"/>
                <w:szCs w:val="24"/>
                <w:lang w:val="es"/>
              </w:rPr>
              <w:t xml:space="preserve">Participación por teléfono: (206) 207-1700 </w:t>
            </w:r>
          </w:p>
          <w:p w14:paraId="630D3E87" w14:textId="2A4A5FF7" w:rsidR="00384959" w:rsidRPr="00013532" w:rsidRDefault="00F96DEE" w:rsidP="00384959">
            <w:pPr>
              <w:rPr>
                <w:rFonts w:ascii="Calibri" w:eastAsia="Calibri" w:hAnsi="Calibri" w:cs="Calibri"/>
                <w:sz w:val="24"/>
                <w:szCs w:val="24"/>
              </w:rPr>
            </w:pPr>
            <w:r w:rsidRPr="00384959">
              <w:rPr>
                <w:rFonts w:ascii="Calibri" w:eastAsia="Calibri" w:hAnsi="Calibri" w:cs="Calibri"/>
                <w:sz w:val="24"/>
                <w:szCs w:val="24"/>
                <w:lang w:val="es"/>
              </w:rPr>
              <w:t>Código de acceso: 2480 103 9583</w:t>
            </w:r>
          </w:p>
        </w:tc>
      </w:tr>
      <w:tr w:rsidR="00E36EEA" w14:paraId="5126B49E" w14:textId="77777777" w:rsidTr="00384959">
        <w:trPr>
          <w:trHeight w:val="296"/>
        </w:trPr>
        <w:tc>
          <w:tcPr>
            <w:tcW w:w="3558" w:type="dxa"/>
          </w:tcPr>
          <w:p w14:paraId="2E3C976E" w14:textId="77777777" w:rsidR="00384959" w:rsidRPr="00384959" w:rsidRDefault="00F96DEE" w:rsidP="00384959">
            <w:pPr>
              <w:rPr>
                <w:rFonts w:ascii="Calibri" w:eastAsia="Calibri" w:hAnsi="Calibri" w:cs="Calibri"/>
                <w:color w:val="000000" w:themeColor="text1"/>
                <w:sz w:val="24"/>
                <w:szCs w:val="24"/>
              </w:rPr>
            </w:pPr>
            <w:r w:rsidRPr="00384959">
              <w:rPr>
                <w:rFonts w:ascii="Calibri" w:eastAsia="Calibri" w:hAnsi="Calibri" w:cs="Calibri"/>
                <w:color w:val="000000" w:themeColor="text1"/>
                <w:sz w:val="24"/>
                <w:szCs w:val="24"/>
                <w:lang w:val="es"/>
              </w:rPr>
              <w:t xml:space="preserve">Miércoles, 14 de junio de 2023 </w:t>
            </w:r>
          </w:p>
          <w:p w14:paraId="658A1992" w14:textId="77777777" w:rsidR="456E467C" w:rsidRDefault="00F96DEE" w:rsidP="00384959">
            <w:pPr>
              <w:rPr>
                <w:rFonts w:ascii="Calibri" w:eastAsia="Calibri" w:hAnsi="Calibri" w:cs="Calibri"/>
                <w:color w:val="000000" w:themeColor="text1"/>
                <w:sz w:val="24"/>
                <w:szCs w:val="24"/>
              </w:rPr>
            </w:pPr>
            <w:r w:rsidRPr="00384959">
              <w:rPr>
                <w:rFonts w:ascii="Calibri" w:eastAsia="Calibri" w:hAnsi="Calibri" w:cs="Calibri"/>
                <w:color w:val="000000" w:themeColor="text1"/>
                <w:sz w:val="24"/>
                <w:szCs w:val="24"/>
                <w:lang w:val="es"/>
              </w:rPr>
              <w:t>10:00 – 11:00 a. m.</w:t>
            </w:r>
          </w:p>
        </w:tc>
        <w:tc>
          <w:tcPr>
            <w:tcW w:w="5930" w:type="dxa"/>
          </w:tcPr>
          <w:p w14:paraId="7E03E23B" w14:textId="3F026DAE" w:rsidR="456E467C" w:rsidRDefault="00F96DEE" w:rsidP="243DA36E">
            <w:pPr>
              <w:rPr>
                <w:rFonts w:ascii="Calibri" w:eastAsia="Calibri" w:hAnsi="Calibri" w:cs="Calibri"/>
                <w:color w:val="000000" w:themeColor="text1"/>
                <w:sz w:val="24"/>
                <w:szCs w:val="24"/>
              </w:rPr>
            </w:pPr>
            <w:r w:rsidRPr="3418DC6C">
              <w:rPr>
                <w:rFonts w:ascii="Calibri" w:eastAsia="Calibri" w:hAnsi="Calibri" w:cs="Calibri"/>
                <w:color w:val="000000" w:themeColor="text1"/>
                <w:sz w:val="24"/>
                <w:szCs w:val="24"/>
                <w:lang w:val="es"/>
              </w:rPr>
              <w:t xml:space="preserve">Enlace: </w:t>
            </w:r>
            <w:hyperlink r:id="rId17" w:history="1">
              <w:r w:rsidRPr="009F2426">
                <w:rPr>
                  <w:rStyle w:val="Hyperlink"/>
                  <w:rFonts w:ascii="Calibri" w:eastAsia="Calibri" w:hAnsi="Calibri" w:cs="Calibri"/>
                  <w:sz w:val="24"/>
                  <w:szCs w:val="24"/>
                  <w:lang w:val="es"/>
                </w:rPr>
                <w:t>Sesión informativa # 2 sobre el Desarrollo de Capacidades del Fondo para la Equidad Alimentaria</w:t>
              </w:r>
            </w:hyperlink>
          </w:p>
          <w:p w14:paraId="5C73C24D" w14:textId="77777777" w:rsidR="00777469" w:rsidRDefault="00777469" w:rsidP="00384959">
            <w:pPr>
              <w:rPr>
                <w:rFonts w:ascii="Calibri" w:eastAsia="Calibri" w:hAnsi="Calibri" w:cs="Calibri"/>
                <w:color w:val="000000" w:themeColor="text1"/>
                <w:sz w:val="24"/>
                <w:szCs w:val="24"/>
                <w:lang w:val="es"/>
              </w:rPr>
            </w:pPr>
          </w:p>
          <w:p w14:paraId="760AFCB9" w14:textId="02504500" w:rsidR="00384959" w:rsidRPr="00384959" w:rsidRDefault="00F96DEE" w:rsidP="00384959">
            <w:pPr>
              <w:rPr>
                <w:rFonts w:ascii="Calibri" w:eastAsia="Calibri" w:hAnsi="Calibri" w:cs="Calibri"/>
                <w:color w:val="000000" w:themeColor="text1"/>
                <w:sz w:val="24"/>
                <w:szCs w:val="24"/>
              </w:rPr>
            </w:pPr>
            <w:r w:rsidRPr="00384959">
              <w:rPr>
                <w:rFonts w:ascii="Calibri" w:eastAsia="Calibri" w:hAnsi="Calibri" w:cs="Calibri"/>
                <w:color w:val="000000" w:themeColor="text1"/>
                <w:sz w:val="24"/>
                <w:szCs w:val="24"/>
                <w:lang w:val="es"/>
              </w:rPr>
              <w:t xml:space="preserve">Participación por teléfono: (206) 207-1700 </w:t>
            </w:r>
          </w:p>
          <w:p w14:paraId="1E8E38D3" w14:textId="77777777" w:rsidR="456E467C" w:rsidRDefault="00F96DEE" w:rsidP="003D2784">
            <w:pPr>
              <w:rPr>
                <w:rFonts w:ascii="Calibri" w:eastAsia="Calibri" w:hAnsi="Calibri" w:cs="Calibri"/>
                <w:color w:val="333333"/>
                <w:sz w:val="24"/>
                <w:szCs w:val="24"/>
              </w:rPr>
            </w:pPr>
            <w:r w:rsidRPr="00384959">
              <w:rPr>
                <w:rFonts w:ascii="Calibri" w:eastAsia="Calibri" w:hAnsi="Calibri" w:cs="Calibri"/>
                <w:color w:val="000000" w:themeColor="text1"/>
                <w:sz w:val="24"/>
                <w:szCs w:val="24"/>
                <w:lang w:val="es"/>
              </w:rPr>
              <w:t>Código de acceso: 2492 040 6600</w:t>
            </w:r>
          </w:p>
        </w:tc>
      </w:tr>
      <w:tr w:rsidR="00E36EEA" w14:paraId="01528B3F" w14:textId="77777777" w:rsidTr="00384959">
        <w:trPr>
          <w:trHeight w:val="604"/>
        </w:trPr>
        <w:tc>
          <w:tcPr>
            <w:tcW w:w="3558" w:type="dxa"/>
          </w:tcPr>
          <w:p w14:paraId="54EBF38E" w14:textId="77777777" w:rsidR="00384959" w:rsidRPr="00384959" w:rsidRDefault="00F96DEE" w:rsidP="00384959">
            <w:pPr>
              <w:rPr>
                <w:rFonts w:ascii="Calibri" w:eastAsia="Calibri" w:hAnsi="Calibri" w:cs="Calibri"/>
                <w:color w:val="000000" w:themeColor="text1"/>
                <w:sz w:val="24"/>
                <w:szCs w:val="24"/>
              </w:rPr>
            </w:pPr>
            <w:r w:rsidRPr="00384959">
              <w:rPr>
                <w:rFonts w:ascii="Calibri" w:eastAsia="Calibri" w:hAnsi="Calibri" w:cs="Calibri"/>
                <w:color w:val="000000" w:themeColor="text1"/>
                <w:sz w:val="24"/>
                <w:szCs w:val="24"/>
                <w:lang w:val="es"/>
              </w:rPr>
              <w:t xml:space="preserve">Martes, 27 de junio de 2023 </w:t>
            </w:r>
          </w:p>
          <w:p w14:paraId="7AEB6679" w14:textId="77777777" w:rsidR="456E467C" w:rsidRDefault="00F96DEE" w:rsidP="00384959">
            <w:pPr>
              <w:rPr>
                <w:rFonts w:ascii="Calibri" w:eastAsia="Calibri" w:hAnsi="Calibri" w:cs="Calibri"/>
                <w:color w:val="000000" w:themeColor="text1"/>
                <w:sz w:val="24"/>
                <w:szCs w:val="24"/>
              </w:rPr>
            </w:pPr>
            <w:r w:rsidRPr="00384959">
              <w:rPr>
                <w:rFonts w:ascii="Calibri" w:eastAsia="Calibri" w:hAnsi="Calibri" w:cs="Calibri"/>
                <w:color w:val="000000" w:themeColor="text1"/>
                <w:sz w:val="24"/>
                <w:szCs w:val="24"/>
                <w:lang w:val="es"/>
              </w:rPr>
              <w:t>10:00 – 11:00 a. m.</w:t>
            </w:r>
          </w:p>
        </w:tc>
        <w:tc>
          <w:tcPr>
            <w:tcW w:w="5930" w:type="dxa"/>
          </w:tcPr>
          <w:p w14:paraId="33C732A2" w14:textId="190D7A56" w:rsidR="456E467C" w:rsidRPr="00384959" w:rsidRDefault="00F96DEE" w:rsidP="4C8ADD0B">
            <w:pPr>
              <w:rPr>
                <w:rFonts w:ascii="Calibri" w:eastAsia="Calibri" w:hAnsi="Calibri" w:cs="Calibri"/>
                <w:sz w:val="24"/>
                <w:szCs w:val="24"/>
              </w:rPr>
            </w:pPr>
            <w:r w:rsidRPr="3418DC6C">
              <w:rPr>
                <w:rFonts w:ascii="Calibri" w:eastAsia="Calibri" w:hAnsi="Calibri" w:cs="Calibri"/>
                <w:color w:val="000000" w:themeColor="text1"/>
                <w:sz w:val="24"/>
                <w:szCs w:val="24"/>
                <w:lang w:val="es"/>
              </w:rPr>
              <w:t>Enlace</w:t>
            </w:r>
            <w:r w:rsidR="7755BD3C" w:rsidRPr="00384959">
              <w:rPr>
                <w:rFonts w:ascii="Calibri" w:eastAsia="Calibri" w:hAnsi="Calibri" w:cs="Calibri"/>
                <w:sz w:val="24"/>
                <w:szCs w:val="24"/>
                <w:lang w:val="es"/>
              </w:rPr>
              <w:t xml:space="preserve">: </w:t>
            </w:r>
            <w:hyperlink r:id="rId18" w:history="1">
              <w:r w:rsidR="7755BD3C" w:rsidRPr="00117897">
                <w:rPr>
                  <w:rStyle w:val="Hyperlink"/>
                  <w:rFonts w:ascii="Calibri" w:eastAsia="Calibri" w:hAnsi="Calibri" w:cs="Calibri"/>
                  <w:sz w:val="24"/>
                  <w:szCs w:val="24"/>
                  <w:lang w:val="es"/>
                </w:rPr>
                <w:t>Sesión informativa # 3 sobre el Desarrollo de Capacidades del Fondo para la Equidad Alimentaria</w:t>
              </w:r>
            </w:hyperlink>
          </w:p>
          <w:p w14:paraId="5FD3FAD6" w14:textId="77777777" w:rsidR="00777469" w:rsidRDefault="00777469" w:rsidP="00384959">
            <w:pPr>
              <w:rPr>
                <w:rFonts w:ascii="Calibri" w:eastAsia="Calibri" w:hAnsi="Calibri" w:cs="Calibri"/>
                <w:sz w:val="24"/>
                <w:szCs w:val="24"/>
                <w:lang w:val="es"/>
              </w:rPr>
            </w:pPr>
          </w:p>
          <w:p w14:paraId="7BEE424C" w14:textId="5FF1F1BE" w:rsidR="00384959" w:rsidRPr="00384959" w:rsidRDefault="00F96DEE" w:rsidP="00384959">
            <w:pPr>
              <w:rPr>
                <w:rFonts w:ascii="Calibri" w:eastAsia="Calibri" w:hAnsi="Calibri" w:cs="Calibri"/>
                <w:sz w:val="24"/>
                <w:szCs w:val="24"/>
              </w:rPr>
            </w:pPr>
            <w:r w:rsidRPr="00384959">
              <w:rPr>
                <w:rFonts w:ascii="Calibri" w:eastAsia="Calibri" w:hAnsi="Calibri" w:cs="Calibri"/>
                <w:sz w:val="24"/>
                <w:szCs w:val="24"/>
                <w:lang w:val="es"/>
              </w:rPr>
              <w:t xml:space="preserve">Participación por teléfono: (206) 207-1700 </w:t>
            </w:r>
          </w:p>
          <w:p w14:paraId="7E724874" w14:textId="77777777" w:rsidR="456E467C" w:rsidRDefault="00F96DEE" w:rsidP="00384959">
            <w:pPr>
              <w:rPr>
                <w:rFonts w:ascii="Calibri" w:eastAsia="Calibri" w:hAnsi="Calibri" w:cs="Calibri"/>
                <w:color w:val="333333"/>
                <w:sz w:val="24"/>
                <w:szCs w:val="24"/>
              </w:rPr>
            </w:pPr>
            <w:r w:rsidRPr="00384959">
              <w:rPr>
                <w:rFonts w:ascii="Calibri" w:eastAsia="Calibri" w:hAnsi="Calibri" w:cs="Calibri"/>
                <w:sz w:val="24"/>
                <w:szCs w:val="24"/>
                <w:lang w:val="es"/>
              </w:rPr>
              <w:t>Código de acceso: 2482 435 9514</w:t>
            </w:r>
          </w:p>
        </w:tc>
      </w:tr>
    </w:tbl>
    <w:p w14:paraId="56B4A22A" w14:textId="77777777" w:rsidR="005D6459" w:rsidRDefault="005D6459" w:rsidP="4C8ADD0B">
      <w:pPr>
        <w:rPr>
          <w:rFonts w:ascii="Calibri" w:eastAsia="Calibri" w:hAnsi="Calibri" w:cs="Calibri"/>
          <w:color w:val="000000" w:themeColor="text1"/>
          <w:sz w:val="24"/>
          <w:szCs w:val="24"/>
        </w:rPr>
      </w:pPr>
    </w:p>
    <w:p w14:paraId="6ABDFA86" w14:textId="77777777" w:rsidR="5B96666C" w:rsidRDefault="00F96DEE" w:rsidP="4C8ADD0B">
      <w:pPr>
        <w:rPr>
          <w:rFonts w:ascii="Calibri" w:eastAsia="Calibri" w:hAnsi="Calibri" w:cs="Calibri"/>
          <w:color w:val="000000" w:themeColor="text1"/>
          <w:sz w:val="24"/>
          <w:szCs w:val="24"/>
        </w:rPr>
      </w:pPr>
      <w:r w:rsidRPr="1A16C069">
        <w:rPr>
          <w:rFonts w:ascii="Calibri" w:eastAsia="Calibri" w:hAnsi="Calibri" w:cs="Calibri"/>
          <w:color w:val="000000" w:themeColor="text1"/>
          <w:sz w:val="24"/>
          <w:szCs w:val="24"/>
          <w:lang w:val="es"/>
        </w:rPr>
        <w:t xml:space="preserve">Para programar una reunión individual con un gerente de proyectos y recibir ayuda con su solicitud, llámenos al (206) 727-3663 </w:t>
      </w:r>
      <w:r w:rsidR="34A55660" w:rsidRPr="00384959">
        <w:rPr>
          <w:rFonts w:ascii="Calibri" w:eastAsia="Calibri" w:hAnsi="Calibri" w:cs="Calibri"/>
          <w:sz w:val="24"/>
          <w:szCs w:val="24"/>
          <w:lang w:val="es"/>
        </w:rPr>
        <w:t>o escríbanos a foodequityfund@seattle.gov</w:t>
      </w:r>
    </w:p>
    <w:p w14:paraId="1540E71C" w14:textId="77777777" w:rsidR="456E467C" w:rsidRDefault="456E467C" w:rsidP="4C8ADD0B">
      <w:pPr>
        <w:rPr>
          <w:rFonts w:ascii="Calibri" w:eastAsia="Calibri" w:hAnsi="Calibri" w:cs="Calibri"/>
          <w:color w:val="000000" w:themeColor="text1"/>
          <w:sz w:val="24"/>
          <w:szCs w:val="24"/>
        </w:rPr>
      </w:pPr>
    </w:p>
    <w:p w14:paraId="75EEDD62" w14:textId="77777777" w:rsidR="456E467C" w:rsidRDefault="456E467C" w:rsidP="4C8ADD0B">
      <w:pPr>
        <w:rPr>
          <w:rFonts w:ascii="Calibri" w:eastAsia="Calibri" w:hAnsi="Calibri" w:cs="Calibri"/>
          <w:color w:val="000000" w:themeColor="text1"/>
          <w:sz w:val="24"/>
          <w:szCs w:val="24"/>
        </w:rPr>
      </w:pPr>
    </w:p>
    <w:sectPr w:rsidR="456E467C">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9E56E" w14:textId="77777777" w:rsidR="008B5C8A" w:rsidRDefault="008B5C8A">
      <w:pPr>
        <w:spacing w:after="0" w:line="240" w:lineRule="auto"/>
      </w:pPr>
      <w:r>
        <w:separator/>
      </w:r>
    </w:p>
  </w:endnote>
  <w:endnote w:type="continuationSeparator" w:id="0">
    <w:p w14:paraId="7E166912" w14:textId="77777777" w:rsidR="008B5C8A" w:rsidRDefault="008B5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E36EEA" w14:paraId="1BB09F81" w14:textId="77777777" w:rsidTr="00864871">
      <w:tc>
        <w:tcPr>
          <w:tcW w:w="3120" w:type="dxa"/>
        </w:tcPr>
        <w:p w14:paraId="17EFA14A" w14:textId="77777777" w:rsidR="243DA36E" w:rsidRDefault="00F96DEE" w:rsidP="00864871">
          <w:pPr>
            <w:pStyle w:val="Header"/>
            <w:ind w:left="-115"/>
          </w:pPr>
          <w:r>
            <w:rPr>
              <w:noProof/>
            </w:rPr>
            <w:drawing>
              <wp:inline distT="0" distB="0" distL="0" distR="0" wp14:anchorId="23908F4A" wp14:editId="7BD5D170">
                <wp:extent cx="1762125" cy="695325"/>
                <wp:effectExtent l="0" t="0" r="0" b="0"/>
                <wp:docPr id="1568444270" name="Picture 1568444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446805"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695325"/>
                        </a:xfrm>
                        <a:prstGeom prst="rect">
                          <a:avLst/>
                        </a:prstGeom>
                      </pic:spPr>
                    </pic:pic>
                  </a:graphicData>
                </a:graphic>
              </wp:inline>
            </w:drawing>
          </w:r>
        </w:p>
      </w:tc>
      <w:tc>
        <w:tcPr>
          <w:tcW w:w="3120" w:type="dxa"/>
        </w:tcPr>
        <w:p w14:paraId="5F0B4EA0" w14:textId="77777777" w:rsidR="243DA36E" w:rsidRDefault="243DA36E" w:rsidP="00864871">
          <w:pPr>
            <w:pStyle w:val="Header"/>
            <w:jc w:val="center"/>
          </w:pPr>
        </w:p>
      </w:tc>
      <w:tc>
        <w:tcPr>
          <w:tcW w:w="3120" w:type="dxa"/>
        </w:tcPr>
        <w:p w14:paraId="4FD4398C" w14:textId="77777777" w:rsidR="243DA36E" w:rsidRDefault="243DA36E" w:rsidP="00864871">
          <w:pPr>
            <w:pStyle w:val="Header"/>
            <w:ind w:right="-115"/>
            <w:jc w:val="right"/>
          </w:pPr>
        </w:p>
      </w:tc>
    </w:tr>
  </w:tbl>
  <w:p w14:paraId="61E3E410" w14:textId="77777777" w:rsidR="243DA36E" w:rsidRDefault="243DA36E" w:rsidP="00864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7AEAD" w14:textId="77777777" w:rsidR="008B5C8A" w:rsidRDefault="008B5C8A">
      <w:pPr>
        <w:spacing w:after="0" w:line="240" w:lineRule="auto"/>
      </w:pPr>
      <w:r>
        <w:separator/>
      </w:r>
    </w:p>
  </w:footnote>
  <w:footnote w:type="continuationSeparator" w:id="0">
    <w:p w14:paraId="477A985D" w14:textId="77777777" w:rsidR="008B5C8A" w:rsidRDefault="008B5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E36EEA" w14:paraId="660F052E" w14:textId="77777777" w:rsidTr="00864871">
      <w:tc>
        <w:tcPr>
          <w:tcW w:w="3120" w:type="dxa"/>
        </w:tcPr>
        <w:p w14:paraId="377AF897" w14:textId="77777777" w:rsidR="243DA36E" w:rsidRDefault="243DA36E" w:rsidP="00864871">
          <w:pPr>
            <w:pStyle w:val="Header"/>
            <w:ind w:left="-115"/>
          </w:pPr>
        </w:p>
      </w:tc>
      <w:tc>
        <w:tcPr>
          <w:tcW w:w="3120" w:type="dxa"/>
        </w:tcPr>
        <w:p w14:paraId="039F9BEA" w14:textId="77777777" w:rsidR="243DA36E" w:rsidRDefault="243DA36E" w:rsidP="00864871">
          <w:pPr>
            <w:pStyle w:val="Header"/>
            <w:jc w:val="center"/>
          </w:pPr>
        </w:p>
      </w:tc>
      <w:tc>
        <w:tcPr>
          <w:tcW w:w="3120" w:type="dxa"/>
        </w:tcPr>
        <w:p w14:paraId="1D2D186E" w14:textId="77777777" w:rsidR="243DA36E" w:rsidRDefault="243DA36E" w:rsidP="00864871">
          <w:pPr>
            <w:pStyle w:val="Header"/>
            <w:ind w:right="-115"/>
            <w:jc w:val="right"/>
          </w:pPr>
        </w:p>
      </w:tc>
    </w:tr>
  </w:tbl>
  <w:p w14:paraId="6946B204" w14:textId="77777777" w:rsidR="243DA36E" w:rsidRDefault="243DA36E" w:rsidP="008648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BCD59"/>
    <w:multiLevelType w:val="hybridMultilevel"/>
    <w:tmpl w:val="FFFFFFFF"/>
    <w:lvl w:ilvl="0" w:tplc="D4D8FCC6">
      <w:start w:val="1"/>
      <w:numFmt w:val="decimal"/>
      <w:lvlText w:val="%1."/>
      <w:lvlJc w:val="left"/>
      <w:pPr>
        <w:ind w:left="720" w:hanging="360"/>
      </w:pPr>
    </w:lvl>
    <w:lvl w:ilvl="1" w:tplc="BB8EDFFA">
      <w:start w:val="1"/>
      <w:numFmt w:val="lowerLetter"/>
      <w:lvlText w:val="%2."/>
      <w:lvlJc w:val="left"/>
      <w:pPr>
        <w:ind w:left="1440" w:hanging="360"/>
      </w:pPr>
    </w:lvl>
    <w:lvl w:ilvl="2" w:tplc="3D4ABC8C">
      <w:start w:val="1"/>
      <w:numFmt w:val="lowerRoman"/>
      <w:lvlText w:val="%3."/>
      <w:lvlJc w:val="right"/>
      <w:pPr>
        <w:ind w:left="2160" w:hanging="180"/>
      </w:pPr>
    </w:lvl>
    <w:lvl w:ilvl="3" w:tplc="B7B4255E">
      <w:start w:val="1"/>
      <w:numFmt w:val="decimal"/>
      <w:lvlText w:val="%4."/>
      <w:lvlJc w:val="left"/>
      <w:pPr>
        <w:ind w:left="2880" w:hanging="360"/>
      </w:pPr>
    </w:lvl>
    <w:lvl w:ilvl="4" w:tplc="CDBC2B00">
      <w:start w:val="1"/>
      <w:numFmt w:val="lowerLetter"/>
      <w:lvlText w:val="%5."/>
      <w:lvlJc w:val="left"/>
      <w:pPr>
        <w:ind w:left="3600" w:hanging="360"/>
      </w:pPr>
    </w:lvl>
    <w:lvl w:ilvl="5" w:tplc="16147EEA">
      <w:start w:val="1"/>
      <w:numFmt w:val="lowerRoman"/>
      <w:lvlText w:val="%6."/>
      <w:lvlJc w:val="right"/>
      <w:pPr>
        <w:ind w:left="4320" w:hanging="180"/>
      </w:pPr>
    </w:lvl>
    <w:lvl w:ilvl="6" w:tplc="7B3870A8">
      <w:start w:val="1"/>
      <w:numFmt w:val="decimal"/>
      <w:lvlText w:val="%7."/>
      <w:lvlJc w:val="left"/>
      <w:pPr>
        <w:ind w:left="5040" w:hanging="360"/>
      </w:pPr>
    </w:lvl>
    <w:lvl w:ilvl="7" w:tplc="5A4ED14C">
      <w:start w:val="1"/>
      <w:numFmt w:val="lowerLetter"/>
      <w:lvlText w:val="%8."/>
      <w:lvlJc w:val="left"/>
      <w:pPr>
        <w:ind w:left="5760" w:hanging="360"/>
      </w:pPr>
    </w:lvl>
    <w:lvl w:ilvl="8" w:tplc="04A20314">
      <w:start w:val="1"/>
      <w:numFmt w:val="lowerRoman"/>
      <w:lvlText w:val="%9."/>
      <w:lvlJc w:val="right"/>
      <w:pPr>
        <w:ind w:left="6480" w:hanging="180"/>
      </w:pPr>
    </w:lvl>
  </w:abstractNum>
  <w:abstractNum w:abstractNumId="1" w15:restartNumberingAfterBreak="0">
    <w:nsid w:val="247A100E"/>
    <w:multiLevelType w:val="hybridMultilevel"/>
    <w:tmpl w:val="B36A7DA4"/>
    <w:lvl w:ilvl="0" w:tplc="CBDE8D58">
      <w:start w:val="1"/>
      <w:numFmt w:val="decimal"/>
      <w:lvlText w:val="%1)"/>
      <w:lvlJc w:val="left"/>
      <w:pPr>
        <w:ind w:left="720" w:hanging="360"/>
      </w:pPr>
    </w:lvl>
    <w:lvl w:ilvl="1" w:tplc="D722D8D2">
      <w:start w:val="1"/>
      <w:numFmt w:val="lowerLetter"/>
      <w:lvlText w:val="%2."/>
      <w:lvlJc w:val="left"/>
      <w:pPr>
        <w:ind w:left="1440" w:hanging="360"/>
      </w:pPr>
    </w:lvl>
    <w:lvl w:ilvl="2" w:tplc="858607F0">
      <w:start w:val="1"/>
      <w:numFmt w:val="lowerRoman"/>
      <w:lvlText w:val="%3."/>
      <w:lvlJc w:val="right"/>
      <w:pPr>
        <w:ind w:left="2160" w:hanging="180"/>
      </w:pPr>
    </w:lvl>
    <w:lvl w:ilvl="3" w:tplc="CA52571C">
      <w:start w:val="1"/>
      <w:numFmt w:val="decimal"/>
      <w:lvlText w:val="%4."/>
      <w:lvlJc w:val="left"/>
      <w:pPr>
        <w:ind w:left="2880" w:hanging="360"/>
      </w:pPr>
    </w:lvl>
    <w:lvl w:ilvl="4" w:tplc="504600AC">
      <w:start w:val="1"/>
      <w:numFmt w:val="lowerLetter"/>
      <w:lvlText w:val="%5."/>
      <w:lvlJc w:val="left"/>
      <w:pPr>
        <w:ind w:left="3600" w:hanging="360"/>
      </w:pPr>
    </w:lvl>
    <w:lvl w:ilvl="5" w:tplc="0C22B3F2">
      <w:start w:val="1"/>
      <w:numFmt w:val="lowerRoman"/>
      <w:lvlText w:val="%6."/>
      <w:lvlJc w:val="right"/>
      <w:pPr>
        <w:ind w:left="4320" w:hanging="180"/>
      </w:pPr>
    </w:lvl>
    <w:lvl w:ilvl="6" w:tplc="BDE47A54">
      <w:start w:val="1"/>
      <w:numFmt w:val="decimal"/>
      <w:lvlText w:val="%7."/>
      <w:lvlJc w:val="left"/>
      <w:pPr>
        <w:ind w:left="5040" w:hanging="360"/>
      </w:pPr>
    </w:lvl>
    <w:lvl w:ilvl="7" w:tplc="8EFE4146">
      <w:start w:val="1"/>
      <w:numFmt w:val="lowerLetter"/>
      <w:lvlText w:val="%8."/>
      <w:lvlJc w:val="left"/>
      <w:pPr>
        <w:ind w:left="5760" w:hanging="360"/>
      </w:pPr>
    </w:lvl>
    <w:lvl w:ilvl="8" w:tplc="93C43586">
      <w:start w:val="1"/>
      <w:numFmt w:val="lowerRoman"/>
      <w:lvlText w:val="%9."/>
      <w:lvlJc w:val="right"/>
      <w:pPr>
        <w:ind w:left="6480" w:hanging="180"/>
      </w:pPr>
    </w:lvl>
  </w:abstractNum>
  <w:abstractNum w:abstractNumId="2" w15:restartNumberingAfterBreak="0">
    <w:nsid w:val="2CF9B46A"/>
    <w:multiLevelType w:val="hybridMultilevel"/>
    <w:tmpl w:val="9580F062"/>
    <w:lvl w:ilvl="0" w:tplc="E30CD87A">
      <w:start w:val="1"/>
      <w:numFmt w:val="bullet"/>
      <w:lvlText w:val=""/>
      <w:lvlJc w:val="left"/>
      <w:pPr>
        <w:ind w:left="720" w:hanging="360"/>
      </w:pPr>
      <w:rPr>
        <w:rFonts w:ascii="Symbol" w:hAnsi="Symbol" w:hint="default"/>
      </w:rPr>
    </w:lvl>
    <w:lvl w:ilvl="1" w:tplc="82EAA938">
      <w:start w:val="1"/>
      <w:numFmt w:val="bullet"/>
      <w:lvlText w:val="o"/>
      <w:lvlJc w:val="left"/>
      <w:pPr>
        <w:ind w:left="1440" w:hanging="360"/>
      </w:pPr>
      <w:rPr>
        <w:rFonts w:ascii="Courier New" w:hAnsi="Courier New" w:hint="default"/>
      </w:rPr>
    </w:lvl>
    <w:lvl w:ilvl="2" w:tplc="7D08FA7C">
      <w:start w:val="1"/>
      <w:numFmt w:val="bullet"/>
      <w:lvlText w:val=""/>
      <w:lvlJc w:val="left"/>
      <w:pPr>
        <w:ind w:left="2160" w:hanging="360"/>
      </w:pPr>
      <w:rPr>
        <w:rFonts w:ascii="Wingdings" w:hAnsi="Wingdings" w:hint="default"/>
      </w:rPr>
    </w:lvl>
    <w:lvl w:ilvl="3" w:tplc="32F08632">
      <w:start w:val="1"/>
      <w:numFmt w:val="bullet"/>
      <w:lvlText w:val=""/>
      <w:lvlJc w:val="left"/>
      <w:pPr>
        <w:ind w:left="2880" w:hanging="360"/>
      </w:pPr>
      <w:rPr>
        <w:rFonts w:ascii="Symbol" w:hAnsi="Symbol" w:hint="default"/>
      </w:rPr>
    </w:lvl>
    <w:lvl w:ilvl="4" w:tplc="CF8852FA">
      <w:start w:val="1"/>
      <w:numFmt w:val="bullet"/>
      <w:lvlText w:val="o"/>
      <w:lvlJc w:val="left"/>
      <w:pPr>
        <w:ind w:left="3600" w:hanging="360"/>
      </w:pPr>
      <w:rPr>
        <w:rFonts w:ascii="Courier New" w:hAnsi="Courier New" w:hint="default"/>
      </w:rPr>
    </w:lvl>
    <w:lvl w:ilvl="5" w:tplc="BBC2B47A">
      <w:start w:val="1"/>
      <w:numFmt w:val="bullet"/>
      <w:lvlText w:val=""/>
      <w:lvlJc w:val="left"/>
      <w:pPr>
        <w:ind w:left="4320" w:hanging="360"/>
      </w:pPr>
      <w:rPr>
        <w:rFonts w:ascii="Wingdings" w:hAnsi="Wingdings" w:hint="default"/>
      </w:rPr>
    </w:lvl>
    <w:lvl w:ilvl="6" w:tplc="2A08D280">
      <w:start w:val="1"/>
      <w:numFmt w:val="bullet"/>
      <w:lvlText w:val=""/>
      <w:lvlJc w:val="left"/>
      <w:pPr>
        <w:ind w:left="5040" w:hanging="360"/>
      </w:pPr>
      <w:rPr>
        <w:rFonts w:ascii="Symbol" w:hAnsi="Symbol" w:hint="default"/>
      </w:rPr>
    </w:lvl>
    <w:lvl w:ilvl="7" w:tplc="F1D2D08C">
      <w:start w:val="1"/>
      <w:numFmt w:val="bullet"/>
      <w:lvlText w:val="o"/>
      <w:lvlJc w:val="left"/>
      <w:pPr>
        <w:ind w:left="5760" w:hanging="360"/>
      </w:pPr>
      <w:rPr>
        <w:rFonts w:ascii="Courier New" w:hAnsi="Courier New" w:hint="default"/>
      </w:rPr>
    </w:lvl>
    <w:lvl w:ilvl="8" w:tplc="1AA0C068">
      <w:start w:val="1"/>
      <w:numFmt w:val="bullet"/>
      <w:lvlText w:val=""/>
      <w:lvlJc w:val="left"/>
      <w:pPr>
        <w:ind w:left="6480" w:hanging="360"/>
      </w:pPr>
      <w:rPr>
        <w:rFonts w:ascii="Wingdings" w:hAnsi="Wingdings" w:hint="default"/>
      </w:rPr>
    </w:lvl>
  </w:abstractNum>
  <w:abstractNum w:abstractNumId="3" w15:restartNumberingAfterBreak="0">
    <w:nsid w:val="46F1D84C"/>
    <w:multiLevelType w:val="hybridMultilevel"/>
    <w:tmpl w:val="D6484010"/>
    <w:lvl w:ilvl="0" w:tplc="C56E7F8C">
      <w:start w:val="1"/>
      <w:numFmt w:val="bullet"/>
      <w:lvlText w:val=""/>
      <w:lvlJc w:val="left"/>
      <w:pPr>
        <w:ind w:left="720" w:hanging="360"/>
      </w:pPr>
      <w:rPr>
        <w:rFonts w:ascii="Symbol" w:hAnsi="Symbol" w:hint="default"/>
      </w:rPr>
    </w:lvl>
    <w:lvl w:ilvl="1" w:tplc="B42CA870">
      <w:start w:val="1"/>
      <w:numFmt w:val="bullet"/>
      <w:lvlText w:val="o"/>
      <w:lvlJc w:val="left"/>
      <w:pPr>
        <w:ind w:left="1440" w:hanging="360"/>
      </w:pPr>
      <w:rPr>
        <w:rFonts w:ascii="Courier New" w:hAnsi="Courier New" w:hint="default"/>
      </w:rPr>
    </w:lvl>
    <w:lvl w:ilvl="2" w:tplc="3BF6C0E2">
      <w:start w:val="1"/>
      <w:numFmt w:val="bullet"/>
      <w:lvlText w:val=""/>
      <w:lvlJc w:val="left"/>
      <w:pPr>
        <w:ind w:left="2160" w:hanging="360"/>
      </w:pPr>
      <w:rPr>
        <w:rFonts w:ascii="Wingdings" w:hAnsi="Wingdings" w:hint="default"/>
      </w:rPr>
    </w:lvl>
    <w:lvl w:ilvl="3" w:tplc="31004060">
      <w:start w:val="1"/>
      <w:numFmt w:val="bullet"/>
      <w:lvlText w:val=""/>
      <w:lvlJc w:val="left"/>
      <w:pPr>
        <w:ind w:left="2880" w:hanging="360"/>
      </w:pPr>
      <w:rPr>
        <w:rFonts w:ascii="Symbol" w:hAnsi="Symbol" w:hint="default"/>
      </w:rPr>
    </w:lvl>
    <w:lvl w:ilvl="4" w:tplc="1186935C">
      <w:start w:val="1"/>
      <w:numFmt w:val="bullet"/>
      <w:lvlText w:val="o"/>
      <w:lvlJc w:val="left"/>
      <w:pPr>
        <w:ind w:left="3600" w:hanging="360"/>
      </w:pPr>
      <w:rPr>
        <w:rFonts w:ascii="Courier New" w:hAnsi="Courier New" w:hint="default"/>
      </w:rPr>
    </w:lvl>
    <w:lvl w:ilvl="5" w:tplc="A8C058F8">
      <w:start w:val="1"/>
      <w:numFmt w:val="bullet"/>
      <w:lvlText w:val=""/>
      <w:lvlJc w:val="left"/>
      <w:pPr>
        <w:ind w:left="4320" w:hanging="360"/>
      </w:pPr>
      <w:rPr>
        <w:rFonts w:ascii="Wingdings" w:hAnsi="Wingdings" w:hint="default"/>
      </w:rPr>
    </w:lvl>
    <w:lvl w:ilvl="6" w:tplc="9664FCBC">
      <w:start w:val="1"/>
      <w:numFmt w:val="bullet"/>
      <w:lvlText w:val=""/>
      <w:lvlJc w:val="left"/>
      <w:pPr>
        <w:ind w:left="5040" w:hanging="360"/>
      </w:pPr>
      <w:rPr>
        <w:rFonts w:ascii="Symbol" w:hAnsi="Symbol" w:hint="default"/>
      </w:rPr>
    </w:lvl>
    <w:lvl w:ilvl="7" w:tplc="57B2B34C">
      <w:start w:val="1"/>
      <w:numFmt w:val="bullet"/>
      <w:lvlText w:val="o"/>
      <w:lvlJc w:val="left"/>
      <w:pPr>
        <w:ind w:left="5760" w:hanging="360"/>
      </w:pPr>
      <w:rPr>
        <w:rFonts w:ascii="Courier New" w:hAnsi="Courier New" w:hint="default"/>
      </w:rPr>
    </w:lvl>
    <w:lvl w:ilvl="8" w:tplc="05E0D72A">
      <w:start w:val="1"/>
      <w:numFmt w:val="bullet"/>
      <w:lvlText w:val=""/>
      <w:lvlJc w:val="left"/>
      <w:pPr>
        <w:ind w:left="6480" w:hanging="360"/>
      </w:pPr>
      <w:rPr>
        <w:rFonts w:ascii="Wingdings" w:hAnsi="Wingdings" w:hint="default"/>
      </w:rPr>
    </w:lvl>
  </w:abstractNum>
  <w:abstractNum w:abstractNumId="4" w15:restartNumberingAfterBreak="0">
    <w:nsid w:val="4CF0F049"/>
    <w:multiLevelType w:val="hybridMultilevel"/>
    <w:tmpl w:val="943C5402"/>
    <w:lvl w:ilvl="0" w:tplc="15F476FA">
      <w:start w:val="1"/>
      <w:numFmt w:val="decimal"/>
      <w:lvlText w:val="%1)"/>
      <w:lvlJc w:val="left"/>
      <w:pPr>
        <w:ind w:left="720" w:hanging="360"/>
      </w:pPr>
    </w:lvl>
    <w:lvl w:ilvl="1" w:tplc="C6C2A5E2">
      <w:start w:val="1"/>
      <w:numFmt w:val="lowerLetter"/>
      <w:lvlText w:val="%2."/>
      <w:lvlJc w:val="left"/>
      <w:pPr>
        <w:ind w:left="1440" w:hanging="360"/>
      </w:pPr>
    </w:lvl>
    <w:lvl w:ilvl="2" w:tplc="3BBC0B62">
      <w:start w:val="1"/>
      <w:numFmt w:val="lowerRoman"/>
      <w:lvlText w:val="%3."/>
      <w:lvlJc w:val="right"/>
      <w:pPr>
        <w:ind w:left="2160" w:hanging="180"/>
      </w:pPr>
    </w:lvl>
    <w:lvl w:ilvl="3" w:tplc="1396C54E">
      <w:start w:val="1"/>
      <w:numFmt w:val="decimal"/>
      <w:lvlText w:val="%4."/>
      <w:lvlJc w:val="left"/>
      <w:pPr>
        <w:ind w:left="2880" w:hanging="360"/>
      </w:pPr>
    </w:lvl>
    <w:lvl w:ilvl="4" w:tplc="E1CE4892">
      <w:start w:val="1"/>
      <w:numFmt w:val="lowerLetter"/>
      <w:lvlText w:val="%5."/>
      <w:lvlJc w:val="left"/>
      <w:pPr>
        <w:ind w:left="3600" w:hanging="360"/>
      </w:pPr>
    </w:lvl>
    <w:lvl w:ilvl="5" w:tplc="7A0C9B54">
      <w:start w:val="1"/>
      <w:numFmt w:val="lowerRoman"/>
      <w:lvlText w:val="%6."/>
      <w:lvlJc w:val="right"/>
      <w:pPr>
        <w:ind w:left="4320" w:hanging="180"/>
      </w:pPr>
    </w:lvl>
    <w:lvl w:ilvl="6" w:tplc="6966EFAE">
      <w:start w:val="1"/>
      <w:numFmt w:val="decimal"/>
      <w:lvlText w:val="%7."/>
      <w:lvlJc w:val="left"/>
      <w:pPr>
        <w:ind w:left="5040" w:hanging="360"/>
      </w:pPr>
    </w:lvl>
    <w:lvl w:ilvl="7" w:tplc="9B3CCAB2">
      <w:start w:val="1"/>
      <w:numFmt w:val="lowerLetter"/>
      <w:lvlText w:val="%8."/>
      <w:lvlJc w:val="left"/>
      <w:pPr>
        <w:ind w:left="5760" w:hanging="360"/>
      </w:pPr>
    </w:lvl>
    <w:lvl w:ilvl="8" w:tplc="8FCC0A12">
      <w:start w:val="1"/>
      <w:numFmt w:val="lowerRoman"/>
      <w:lvlText w:val="%9."/>
      <w:lvlJc w:val="right"/>
      <w:pPr>
        <w:ind w:left="6480" w:hanging="180"/>
      </w:pPr>
    </w:lvl>
  </w:abstractNum>
  <w:abstractNum w:abstractNumId="5" w15:restartNumberingAfterBreak="0">
    <w:nsid w:val="4FAB5F53"/>
    <w:multiLevelType w:val="hybridMultilevel"/>
    <w:tmpl w:val="385C82D4"/>
    <w:lvl w:ilvl="0" w:tplc="8B023C16">
      <w:start w:val="1"/>
      <w:numFmt w:val="bullet"/>
      <w:lvlText w:val="•"/>
      <w:lvlJc w:val="left"/>
      <w:pPr>
        <w:ind w:left="720" w:hanging="360"/>
      </w:pPr>
      <w:rPr>
        <w:rFonts w:ascii="Calibri" w:hAnsi="Calibri" w:hint="default"/>
      </w:rPr>
    </w:lvl>
    <w:lvl w:ilvl="1" w:tplc="96BC0EF0">
      <w:start w:val="1"/>
      <w:numFmt w:val="bullet"/>
      <w:lvlText w:val="o"/>
      <w:lvlJc w:val="left"/>
      <w:pPr>
        <w:ind w:left="1440" w:hanging="360"/>
      </w:pPr>
      <w:rPr>
        <w:rFonts w:ascii="Courier New" w:hAnsi="Courier New" w:hint="default"/>
      </w:rPr>
    </w:lvl>
    <w:lvl w:ilvl="2" w:tplc="7DB4CBDC">
      <w:start w:val="1"/>
      <w:numFmt w:val="bullet"/>
      <w:lvlText w:val=""/>
      <w:lvlJc w:val="left"/>
      <w:pPr>
        <w:ind w:left="2160" w:hanging="360"/>
      </w:pPr>
      <w:rPr>
        <w:rFonts w:ascii="Wingdings" w:hAnsi="Wingdings" w:hint="default"/>
      </w:rPr>
    </w:lvl>
    <w:lvl w:ilvl="3" w:tplc="5B8439C8">
      <w:start w:val="1"/>
      <w:numFmt w:val="bullet"/>
      <w:lvlText w:val=""/>
      <w:lvlJc w:val="left"/>
      <w:pPr>
        <w:ind w:left="2880" w:hanging="360"/>
      </w:pPr>
      <w:rPr>
        <w:rFonts w:ascii="Symbol" w:hAnsi="Symbol" w:hint="default"/>
      </w:rPr>
    </w:lvl>
    <w:lvl w:ilvl="4" w:tplc="2558F8C2">
      <w:start w:val="1"/>
      <w:numFmt w:val="bullet"/>
      <w:lvlText w:val="o"/>
      <w:lvlJc w:val="left"/>
      <w:pPr>
        <w:ind w:left="3600" w:hanging="360"/>
      </w:pPr>
      <w:rPr>
        <w:rFonts w:ascii="Courier New" w:hAnsi="Courier New" w:hint="default"/>
      </w:rPr>
    </w:lvl>
    <w:lvl w:ilvl="5" w:tplc="F05C904E">
      <w:start w:val="1"/>
      <w:numFmt w:val="bullet"/>
      <w:lvlText w:val=""/>
      <w:lvlJc w:val="left"/>
      <w:pPr>
        <w:ind w:left="4320" w:hanging="360"/>
      </w:pPr>
      <w:rPr>
        <w:rFonts w:ascii="Wingdings" w:hAnsi="Wingdings" w:hint="default"/>
      </w:rPr>
    </w:lvl>
    <w:lvl w:ilvl="6" w:tplc="6D886990">
      <w:start w:val="1"/>
      <w:numFmt w:val="bullet"/>
      <w:lvlText w:val=""/>
      <w:lvlJc w:val="left"/>
      <w:pPr>
        <w:ind w:left="5040" w:hanging="360"/>
      </w:pPr>
      <w:rPr>
        <w:rFonts w:ascii="Symbol" w:hAnsi="Symbol" w:hint="default"/>
      </w:rPr>
    </w:lvl>
    <w:lvl w:ilvl="7" w:tplc="4498F4A8">
      <w:start w:val="1"/>
      <w:numFmt w:val="bullet"/>
      <w:lvlText w:val="o"/>
      <w:lvlJc w:val="left"/>
      <w:pPr>
        <w:ind w:left="5760" w:hanging="360"/>
      </w:pPr>
      <w:rPr>
        <w:rFonts w:ascii="Courier New" w:hAnsi="Courier New" w:hint="default"/>
      </w:rPr>
    </w:lvl>
    <w:lvl w:ilvl="8" w:tplc="92D69DE8">
      <w:start w:val="1"/>
      <w:numFmt w:val="bullet"/>
      <w:lvlText w:val=""/>
      <w:lvlJc w:val="left"/>
      <w:pPr>
        <w:ind w:left="6480" w:hanging="360"/>
      </w:pPr>
      <w:rPr>
        <w:rFonts w:ascii="Wingdings" w:hAnsi="Wingdings" w:hint="default"/>
      </w:rPr>
    </w:lvl>
  </w:abstractNum>
  <w:abstractNum w:abstractNumId="6" w15:restartNumberingAfterBreak="0">
    <w:nsid w:val="628E54FC"/>
    <w:multiLevelType w:val="hybridMultilevel"/>
    <w:tmpl w:val="35DA73EE"/>
    <w:lvl w:ilvl="0" w:tplc="D702143A">
      <w:start w:val="1"/>
      <w:numFmt w:val="decimal"/>
      <w:lvlText w:val="%1)"/>
      <w:lvlJc w:val="left"/>
      <w:pPr>
        <w:ind w:left="720" w:hanging="360"/>
      </w:pPr>
    </w:lvl>
    <w:lvl w:ilvl="1" w:tplc="4C18C412">
      <w:start w:val="1"/>
      <w:numFmt w:val="lowerLetter"/>
      <w:lvlText w:val="%2."/>
      <w:lvlJc w:val="left"/>
      <w:pPr>
        <w:ind w:left="1440" w:hanging="360"/>
      </w:pPr>
    </w:lvl>
    <w:lvl w:ilvl="2" w:tplc="908A8966">
      <w:start w:val="1"/>
      <w:numFmt w:val="lowerRoman"/>
      <w:lvlText w:val="%3."/>
      <w:lvlJc w:val="right"/>
      <w:pPr>
        <w:ind w:left="2160" w:hanging="180"/>
      </w:pPr>
    </w:lvl>
    <w:lvl w:ilvl="3" w:tplc="6ED8E6D2">
      <w:start w:val="1"/>
      <w:numFmt w:val="decimal"/>
      <w:lvlText w:val="%4."/>
      <w:lvlJc w:val="left"/>
      <w:pPr>
        <w:ind w:left="2880" w:hanging="360"/>
      </w:pPr>
    </w:lvl>
    <w:lvl w:ilvl="4" w:tplc="AB903116">
      <w:start w:val="1"/>
      <w:numFmt w:val="lowerLetter"/>
      <w:lvlText w:val="%5."/>
      <w:lvlJc w:val="left"/>
      <w:pPr>
        <w:ind w:left="3600" w:hanging="360"/>
      </w:pPr>
    </w:lvl>
    <w:lvl w:ilvl="5" w:tplc="7C28A5BE">
      <w:start w:val="1"/>
      <w:numFmt w:val="lowerRoman"/>
      <w:lvlText w:val="%6."/>
      <w:lvlJc w:val="right"/>
      <w:pPr>
        <w:ind w:left="4320" w:hanging="180"/>
      </w:pPr>
    </w:lvl>
    <w:lvl w:ilvl="6" w:tplc="0D3E3F84">
      <w:start w:val="1"/>
      <w:numFmt w:val="decimal"/>
      <w:lvlText w:val="%7."/>
      <w:lvlJc w:val="left"/>
      <w:pPr>
        <w:ind w:left="5040" w:hanging="360"/>
      </w:pPr>
    </w:lvl>
    <w:lvl w:ilvl="7" w:tplc="247854B8">
      <w:start w:val="1"/>
      <w:numFmt w:val="lowerLetter"/>
      <w:lvlText w:val="%8."/>
      <w:lvlJc w:val="left"/>
      <w:pPr>
        <w:ind w:left="5760" w:hanging="360"/>
      </w:pPr>
    </w:lvl>
    <w:lvl w:ilvl="8" w:tplc="89424BCA">
      <w:start w:val="1"/>
      <w:numFmt w:val="lowerRoman"/>
      <w:lvlText w:val="%9."/>
      <w:lvlJc w:val="right"/>
      <w:pPr>
        <w:ind w:left="6480" w:hanging="180"/>
      </w:pPr>
    </w:lvl>
  </w:abstractNum>
  <w:num w:numId="1" w16cid:durableId="509834350">
    <w:abstractNumId w:val="0"/>
  </w:num>
  <w:num w:numId="2" w16cid:durableId="1772773193">
    <w:abstractNumId w:val="1"/>
  </w:num>
  <w:num w:numId="3" w16cid:durableId="1805191385">
    <w:abstractNumId w:val="6"/>
  </w:num>
  <w:num w:numId="4" w16cid:durableId="812332465">
    <w:abstractNumId w:val="4"/>
  </w:num>
  <w:num w:numId="5" w16cid:durableId="1349599221">
    <w:abstractNumId w:val="2"/>
  </w:num>
  <w:num w:numId="6" w16cid:durableId="724060294">
    <w:abstractNumId w:val="3"/>
  </w:num>
  <w:num w:numId="7" w16cid:durableId="6475870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015EA8"/>
    <w:rsid w:val="00013532"/>
    <w:rsid w:val="000157FD"/>
    <w:rsid w:val="0002383C"/>
    <w:rsid w:val="000726CC"/>
    <w:rsid w:val="00083118"/>
    <w:rsid w:val="000D0192"/>
    <w:rsid w:val="000E5FA8"/>
    <w:rsid w:val="00110958"/>
    <w:rsid w:val="00113730"/>
    <w:rsid w:val="00117897"/>
    <w:rsid w:val="00127943"/>
    <w:rsid w:val="001378BE"/>
    <w:rsid w:val="00140F91"/>
    <w:rsid w:val="00143D31"/>
    <w:rsid w:val="001B1093"/>
    <w:rsid w:val="001E7A7E"/>
    <w:rsid w:val="00203696"/>
    <w:rsid w:val="002043FA"/>
    <w:rsid w:val="0021734D"/>
    <w:rsid w:val="002347AC"/>
    <w:rsid w:val="00257FE4"/>
    <w:rsid w:val="002619A0"/>
    <w:rsid w:val="002B0210"/>
    <w:rsid w:val="002B6EE9"/>
    <w:rsid w:val="002F0295"/>
    <w:rsid w:val="0030054C"/>
    <w:rsid w:val="00323E4F"/>
    <w:rsid w:val="003259D4"/>
    <w:rsid w:val="003434DF"/>
    <w:rsid w:val="0037772E"/>
    <w:rsid w:val="00380A31"/>
    <w:rsid w:val="00384959"/>
    <w:rsid w:val="00391140"/>
    <w:rsid w:val="003928E8"/>
    <w:rsid w:val="00396335"/>
    <w:rsid w:val="003D2784"/>
    <w:rsid w:val="00414A10"/>
    <w:rsid w:val="00432486"/>
    <w:rsid w:val="00435255"/>
    <w:rsid w:val="00436438"/>
    <w:rsid w:val="00495AB5"/>
    <w:rsid w:val="004A333A"/>
    <w:rsid w:val="004F00BC"/>
    <w:rsid w:val="004F3848"/>
    <w:rsid w:val="00504600"/>
    <w:rsid w:val="00564465"/>
    <w:rsid w:val="00582529"/>
    <w:rsid w:val="005A69C4"/>
    <w:rsid w:val="005C3C7D"/>
    <w:rsid w:val="005D6459"/>
    <w:rsid w:val="00601F08"/>
    <w:rsid w:val="00610F9C"/>
    <w:rsid w:val="006354F1"/>
    <w:rsid w:val="00682C30"/>
    <w:rsid w:val="00692ED6"/>
    <w:rsid w:val="00694C6E"/>
    <w:rsid w:val="0072412F"/>
    <w:rsid w:val="007312B3"/>
    <w:rsid w:val="007726A0"/>
    <w:rsid w:val="00777469"/>
    <w:rsid w:val="007B7276"/>
    <w:rsid w:val="007D3D5D"/>
    <w:rsid w:val="00864871"/>
    <w:rsid w:val="008810F5"/>
    <w:rsid w:val="00884BC1"/>
    <w:rsid w:val="008B5C8A"/>
    <w:rsid w:val="008D3870"/>
    <w:rsid w:val="009264F7"/>
    <w:rsid w:val="00926EA6"/>
    <w:rsid w:val="00944733"/>
    <w:rsid w:val="009A2CF4"/>
    <w:rsid w:val="009A3631"/>
    <w:rsid w:val="009C518D"/>
    <w:rsid w:val="009F2426"/>
    <w:rsid w:val="00A25DF6"/>
    <w:rsid w:val="00A2BE10"/>
    <w:rsid w:val="00A3463D"/>
    <w:rsid w:val="00A3A13C"/>
    <w:rsid w:val="00A516CF"/>
    <w:rsid w:val="00A5275E"/>
    <w:rsid w:val="00A812C2"/>
    <w:rsid w:val="00AC35D7"/>
    <w:rsid w:val="00AC376F"/>
    <w:rsid w:val="00AD712A"/>
    <w:rsid w:val="00AE276C"/>
    <w:rsid w:val="00AF0796"/>
    <w:rsid w:val="00AF1674"/>
    <w:rsid w:val="00B20B02"/>
    <w:rsid w:val="00B225A2"/>
    <w:rsid w:val="00B72790"/>
    <w:rsid w:val="00B85BAE"/>
    <w:rsid w:val="00B9481A"/>
    <w:rsid w:val="00BC4007"/>
    <w:rsid w:val="00BE5D75"/>
    <w:rsid w:val="00BF520C"/>
    <w:rsid w:val="00C31F82"/>
    <w:rsid w:val="00C931E8"/>
    <w:rsid w:val="00CB485A"/>
    <w:rsid w:val="00CD311B"/>
    <w:rsid w:val="00CE2A2B"/>
    <w:rsid w:val="00CF3008"/>
    <w:rsid w:val="00D633E6"/>
    <w:rsid w:val="00D63EFF"/>
    <w:rsid w:val="00D6741E"/>
    <w:rsid w:val="00D77E65"/>
    <w:rsid w:val="00D9192F"/>
    <w:rsid w:val="00DC6245"/>
    <w:rsid w:val="00DE7EF6"/>
    <w:rsid w:val="00DF03DA"/>
    <w:rsid w:val="00E228FF"/>
    <w:rsid w:val="00E36EEA"/>
    <w:rsid w:val="00E823A0"/>
    <w:rsid w:val="00EB168C"/>
    <w:rsid w:val="00ED28A6"/>
    <w:rsid w:val="00F00F8E"/>
    <w:rsid w:val="00F2300E"/>
    <w:rsid w:val="00F378AD"/>
    <w:rsid w:val="00F43750"/>
    <w:rsid w:val="00F56EC4"/>
    <w:rsid w:val="00F6095F"/>
    <w:rsid w:val="00F96DEE"/>
    <w:rsid w:val="00FB5FBB"/>
    <w:rsid w:val="00FC28AC"/>
    <w:rsid w:val="00FC64B1"/>
    <w:rsid w:val="00FD15E4"/>
    <w:rsid w:val="00FD2D02"/>
    <w:rsid w:val="00FF6505"/>
    <w:rsid w:val="01248D65"/>
    <w:rsid w:val="01FD53FF"/>
    <w:rsid w:val="020C5FA2"/>
    <w:rsid w:val="0213DFDF"/>
    <w:rsid w:val="02ADB8ED"/>
    <w:rsid w:val="02FEE8FC"/>
    <w:rsid w:val="0366D4A1"/>
    <w:rsid w:val="0422EC2E"/>
    <w:rsid w:val="04300569"/>
    <w:rsid w:val="04609BDC"/>
    <w:rsid w:val="04A1AAB7"/>
    <w:rsid w:val="04B8A6FB"/>
    <w:rsid w:val="04B8C2A6"/>
    <w:rsid w:val="04E4A253"/>
    <w:rsid w:val="04E4A85E"/>
    <w:rsid w:val="04FE2527"/>
    <w:rsid w:val="051EF09D"/>
    <w:rsid w:val="05B186FC"/>
    <w:rsid w:val="05B7556E"/>
    <w:rsid w:val="066D6FFB"/>
    <w:rsid w:val="06832F20"/>
    <w:rsid w:val="06A213B8"/>
    <w:rsid w:val="06D8D043"/>
    <w:rsid w:val="07316A16"/>
    <w:rsid w:val="07BFAAD3"/>
    <w:rsid w:val="07F0D2FA"/>
    <w:rsid w:val="0808A992"/>
    <w:rsid w:val="081102C3"/>
    <w:rsid w:val="081247B4"/>
    <w:rsid w:val="086B24F4"/>
    <w:rsid w:val="086F9A6E"/>
    <w:rsid w:val="089F42DB"/>
    <w:rsid w:val="08ADCFF5"/>
    <w:rsid w:val="092F0FA0"/>
    <w:rsid w:val="09D58411"/>
    <w:rsid w:val="0A4510EC"/>
    <w:rsid w:val="0A838442"/>
    <w:rsid w:val="0AA13E75"/>
    <w:rsid w:val="0AA264E3"/>
    <w:rsid w:val="0AFA4F1A"/>
    <w:rsid w:val="0B0BFD9B"/>
    <w:rsid w:val="0B51429F"/>
    <w:rsid w:val="0B66D965"/>
    <w:rsid w:val="0C369105"/>
    <w:rsid w:val="0C417E76"/>
    <w:rsid w:val="0CC3D48B"/>
    <w:rsid w:val="0CF03B90"/>
    <w:rsid w:val="0D0E43E9"/>
    <w:rsid w:val="0D436384"/>
    <w:rsid w:val="0D6418C7"/>
    <w:rsid w:val="0DD5BB87"/>
    <w:rsid w:val="0E4D7E1C"/>
    <w:rsid w:val="0EAFE265"/>
    <w:rsid w:val="0ECCD400"/>
    <w:rsid w:val="0F37A24F"/>
    <w:rsid w:val="0F3B0385"/>
    <w:rsid w:val="0F50300E"/>
    <w:rsid w:val="0F872EA2"/>
    <w:rsid w:val="0F8D4133"/>
    <w:rsid w:val="0FB5CB68"/>
    <w:rsid w:val="0FC51419"/>
    <w:rsid w:val="0FC8B64F"/>
    <w:rsid w:val="0FD34E43"/>
    <w:rsid w:val="0FEFCF11"/>
    <w:rsid w:val="10391FA4"/>
    <w:rsid w:val="107636D9"/>
    <w:rsid w:val="109C2585"/>
    <w:rsid w:val="10C1F505"/>
    <w:rsid w:val="110A0228"/>
    <w:rsid w:val="1118CA46"/>
    <w:rsid w:val="119F3334"/>
    <w:rsid w:val="11AF8CA4"/>
    <w:rsid w:val="11F66BB1"/>
    <w:rsid w:val="1276254F"/>
    <w:rsid w:val="12A5D289"/>
    <w:rsid w:val="13557AC6"/>
    <w:rsid w:val="14CEE670"/>
    <w:rsid w:val="14CEEC46"/>
    <w:rsid w:val="14D5CA1B"/>
    <w:rsid w:val="1504C99C"/>
    <w:rsid w:val="15A94193"/>
    <w:rsid w:val="15DD734B"/>
    <w:rsid w:val="163C6DA5"/>
    <w:rsid w:val="1656934C"/>
    <w:rsid w:val="16DA70A4"/>
    <w:rsid w:val="16E29FC1"/>
    <w:rsid w:val="1753AE6C"/>
    <w:rsid w:val="1776BFEE"/>
    <w:rsid w:val="17ADB631"/>
    <w:rsid w:val="17DDE85C"/>
    <w:rsid w:val="181AAC10"/>
    <w:rsid w:val="18C03519"/>
    <w:rsid w:val="18F03341"/>
    <w:rsid w:val="19234A2F"/>
    <w:rsid w:val="19876E6D"/>
    <w:rsid w:val="19906FD1"/>
    <w:rsid w:val="19E8AB0C"/>
    <w:rsid w:val="1A066B2C"/>
    <w:rsid w:val="1A16C069"/>
    <w:rsid w:val="1AA62768"/>
    <w:rsid w:val="1ABCDFD7"/>
    <w:rsid w:val="1AF7E686"/>
    <w:rsid w:val="1B13E49E"/>
    <w:rsid w:val="1B185BA3"/>
    <w:rsid w:val="1B2A0EEB"/>
    <w:rsid w:val="1B2CE74C"/>
    <w:rsid w:val="1B5E5BA4"/>
    <w:rsid w:val="1C44A842"/>
    <w:rsid w:val="1C4FD300"/>
    <w:rsid w:val="1C9EB222"/>
    <w:rsid w:val="1CD03B65"/>
    <w:rsid w:val="1CD9F855"/>
    <w:rsid w:val="1D1ADA42"/>
    <w:rsid w:val="1D53B4CD"/>
    <w:rsid w:val="1DE0F9F0"/>
    <w:rsid w:val="1E2DAACF"/>
    <w:rsid w:val="1EC6062F"/>
    <w:rsid w:val="1EF05549"/>
    <w:rsid w:val="1F2AB514"/>
    <w:rsid w:val="1F304ED9"/>
    <w:rsid w:val="1F62C9F3"/>
    <w:rsid w:val="1F98E6F3"/>
    <w:rsid w:val="20BE49EF"/>
    <w:rsid w:val="20CFF0CC"/>
    <w:rsid w:val="213DE6BD"/>
    <w:rsid w:val="217E2558"/>
    <w:rsid w:val="21937DB0"/>
    <w:rsid w:val="21F65C76"/>
    <w:rsid w:val="227320BC"/>
    <w:rsid w:val="2289F524"/>
    <w:rsid w:val="228FF194"/>
    <w:rsid w:val="22B7B756"/>
    <w:rsid w:val="22C445DA"/>
    <w:rsid w:val="22E4846F"/>
    <w:rsid w:val="230871CA"/>
    <w:rsid w:val="23EB8A1D"/>
    <w:rsid w:val="2422459E"/>
    <w:rsid w:val="243DA36E"/>
    <w:rsid w:val="24B5C61A"/>
    <w:rsid w:val="251D9897"/>
    <w:rsid w:val="25654F21"/>
    <w:rsid w:val="25DB9983"/>
    <w:rsid w:val="25DD0447"/>
    <w:rsid w:val="25DE7C56"/>
    <w:rsid w:val="25EC4EAC"/>
    <w:rsid w:val="26037071"/>
    <w:rsid w:val="26315D89"/>
    <w:rsid w:val="2680D610"/>
    <w:rsid w:val="26914CDA"/>
    <w:rsid w:val="26BB871F"/>
    <w:rsid w:val="2704A457"/>
    <w:rsid w:val="27586556"/>
    <w:rsid w:val="279D9426"/>
    <w:rsid w:val="27A2ABB4"/>
    <w:rsid w:val="27E8FFFF"/>
    <w:rsid w:val="287A9C15"/>
    <w:rsid w:val="291DE4C3"/>
    <w:rsid w:val="293CE751"/>
    <w:rsid w:val="29A0208A"/>
    <w:rsid w:val="2A2AA9D3"/>
    <w:rsid w:val="2AA9604B"/>
    <w:rsid w:val="2B30CD30"/>
    <w:rsid w:val="2B366CF3"/>
    <w:rsid w:val="2B8FB1A5"/>
    <w:rsid w:val="2BC1D851"/>
    <w:rsid w:val="2BEE1E45"/>
    <w:rsid w:val="2C091A03"/>
    <w:rsid w:val="2C3F8CCC"/>
    <w:rsid w:val="2C686A6B"/>
    <w:rsid w:val="2D0D6700"/>
    <w:rsid w:val="2D8E6961"/>
    <w:rsid w:val="2E3EAE7D"/>
    <w:rsid w:val="2EB45A5A"/>
    <w:rsid w:val="2EF30009"/>
    <w:rsid w:val="2F1F0563"/>
    <w:rsid w:val="2F996F48"/>
    <w:rsid w:val="30B2A6DE"/>
    <w:rsid w:val="30DE937C"/>
    <w:rsid w:val="30E6D591"/>
    <w:rsid w:val="3114AB75"/>
    <w:rsid w:val="31164D9D"/>
    <w:rsid w:val="3185395A"/>
    <w:rsid w:val="31911411"/>
    <w:rsid w:val="31E22F86"/>
    <w:rsid w:val="31F7BBF5"/>
    <w:rsid w:val="3200F46B"/>
    <w:rsid w:val="3282A5F2"/>
    <w:rsid w:val="339640E9"/>
    <w:rsid w:val="339E783F"/>
    <w:rsid w:val="3418DC6C"/>
    <w:rsid w:val="34A3E4E4"/>
    <w:rsid w:val="34A55660"/>
    <w:rsid w:val="34BEE30E"/>
    <w:rsid w:val="34C50C3C"/>
    <w:rsid w:val="35742642"/>
    <w:rsid w:val="35980C3B"/>
    <w:rsid w:val="35A50DFB"/>
    <w:rsid w:val="35BA46B4"/>
    <w:rsid w:val="35DC441A"/>
    <w:rsid w:val="3643F81F"/>
    <w:rsid w:val="36517881"/>
    <w:rsid w:val="367F588C"/>
    <w:rsid w:val="36AB86B5"/>
    <w:rsid w:val="36B78DEB"/>
    <w:rsid w:val="36C07012"/>
    <w:rsid w:val="36DBF17A"/>
    <w:rsid w:val="36E835D4"/>
    <w:rsid w:val="36FC6B9C"/>
    <w:rsid w:val="37561715"/>
    <w:rsid w:val="375D7FF2"/>
    <w:rsid w:val="3866FD79"/>
    <w:rsid w:val="38B6E3D4"/>
    <w:rsid w:val="38BDB8C3"/>
    <w:rsid w:val="38BED6A0"/>
    <w:rsid w:val="38DF7434"/>
    <w:rsid w:val="38F1E776"/>
    <w:rsid w:val="38F3A1D2"/>
    <w:rsid w:val="38FAF2FB"/>
    <w:rsid w:val="39193040"/>
    <w:rsid w:val="393C1C33"/>
    <w:rsid w:val="3990186E"/>
    <w:rsid w:val="3A2718B4"/>
    <w:rsid w:val="3A44DFD4"/>
    <w:rsid w:val="3A8DB7D7"/>
    <w:rsid w:val="3AE85E4A"/>
    <w:rsid w:val="3B34BCE3"/>
    <w:rsid w:val="3B3E9010"/>
    <w:rsid w:val="3BA5DE32"/>
    <w:rsid w:val="3BEC5FC7"/>
    <w:rsid w:val="3C1F0EEB"/>
    <w:rsid w:val="3CEB3171"/>
    <w:rsid w:val="3D1B2C01"/>
    <w:rsid w:val="3D35D54A"/>
    <w:rsid w:val="3D798BB4"/>
    <w:rsid w:val="3DBAD2DD"/>
    <w:rsid w:val="3DEB945B"/>
    <w:rsid w:val="3E6BC03D"/>
    <w:rsid w:val="3EA63492"/>
    <w:rsid w:val="3EBD2541"/>
    <w:rsid w:val="3EED5971"/>
    <w:rsid w:val="3F614BAE"/>
    <w:rsid w:val="3F65F50E"/>
    <w:rsid w:val="3F786CE7"/>
    <w:rsid w:val="3F956473"/>
    <w:rsid w:val="3F96A0E1"/>
    <w:rsid w:val="3FDF82C8"/>
    <w:rsid w:val="3FF508FF"/>
    <w:rsid w:val="40027526"/>
    <w:rsid w:val="4041D159"/>
    <w:rsid w:val="408036F4"/>
    <w:rsid w:val="4084ABA0"/>
    <w:rsid w:val="40AD170E"/>
    <w:rsid w:val="40B339B3"/>
    <w:rsid w:val="40CD560C"/>
    <w:rsid w:val="41886B47"/>
    <w:rsid w:val="41D09B7F"/>
    <w:rsid w:val="4270B72A"/>
    <w:rsid w:val="427FA833"/>
    <w:rsid w:val="42966CD7"/>
    <w:rsid w:val="43B45EA3"/>
    <w:rsid w:val="44A90DC0"/>
    <w:rsid w:val="456E467C"/>
    <w:rsid w:val="45C68E08"/>
    <w:rsid w:val="4607D79B"/>
    <w:rsid w:val="46209F8F"/>
    <w:rsid w:val="465BDC6A"/>
    <w:rsid w:val="46717B3D"/>
    <w:rsid w:val="47C98D74"/>
    <w:rsid w:val="47F77C18"/>
    <w:rsid w:val="482E1DDE"/>
    <w:rsid w:val="490FF8C6"/>
    <w:rsid w:val="49D1BA44"/>
    <w:rsid w:val="49D88315"/>
    <w:rsid w:val="49FB570E"/>
    <w:rsid w:val="4A4602F0"/>
    <w:rsid w:val="4A7AFFC1"/>
    <w:rsid w:val="4A9C3AEE"/>
    <w:rsid w:val="4AED5C9C"/>
    <w:rsid w:val="4B307D49"/>
    <w:rsid w:val="4B531225"/>
    <w:rsid w:val="4BC4671B"/>
    <w:rsid w:val="4BDF4881"/>
    <w:rsid w:val="4BE02213"/>
    <w:rsid w:val="4C164678"/>
    <w:rsid w:val="4C1CA72F"/>
    <w:rsid w:val="4C6E6DFF"/>
    <w:rsid w:val="4C8ADD0B"/>
    <w:rsid w:val="4C8BC6AE"/>
    <w:rsid w:val="4D1CB763"/>
    <w:rsid w:val="4D54DBD4"/>
    <w:rsid w:val="4D5F6B0B"/>
    <w:rsid w:val="4D99AA41"/>
    <w:rsid w:val="4DA80713"/>
    <w:rsid w:val="4DB3C69A"/>
    <w:rsid w:val="4DB87790"/>
    <w:rsid w:val="4E027040"/>
    <w:rsid w:val="4E4EF5AE"/>
    <w:rsid w:val="4F156E37"/>
    <w:rsid w:val="4F16E943"/>
    <w:rsid w:val="4F4C4266"/>
    <w:rsid w:val="5056F352"/>
    <w:rsid w:val="508B8888"/>
    <w:rsid w:val="509020AE"/>
    <w:rsid w:val="512A808B"/>
    <w:rsid w:val="51577DB9"/>
    <w:rsid w:val="51CB66EA"/>
    <w:rsid w:val="5226CB52"/>
    <w:rsid w:val="529DE15B"/>
    <w:rsid w:val="529FDA62"/>
    <w:rsid w:val="52C74939"/>
    <w:rsid w:val="52DBCDFD"/>
    <w:rsid w:val="52F9F87E"/>
    <w:rsid w:val="5330788D"/>
    <w:rsid w:val="5355918B"/>
    <w:rsid w:val="536F026A"/>
    <w:rsid w:val="53EB9639"/>
    <w:rsid w:val="53FFFD6D"/>
    <w:rsid w:val="543F32BE"/>
    <w:rsid w:val="5468ABC9"/>
    <w:rsid w:val="5495EEF0"/>
    <w:rsid w:val="54B92C55"/>
    <w:rsid w:val="54E4A4A8"/>
    <w:rsid w:val="54FB4AA6"/>
    <w:rsid w:val="55FBF4A3"/>
    <w:rsid w:val="55FF0FA4"/>
    <w:rsid w:val="56284C3B"/>
    <w:rsid w:val="56529B62"/>
    <w:rsid w:val="569B71FF"/>
    <w:rsid w:val="56AF2D0C"/>
    <w:rsid w:val="56B05A1F"/>
    <w:rsid w:val="56B63120"/>
    <w:rsid w:val="56F39B51"/>
    <w:rsid w:val="57DB340B"/>
    <w:rsid w:val="57E37669"/>
    <w:rsid w:val="580269E5"/>
    <w:rsid w:val="5889C728"/>
    <w:rsid w:val="58A95F43"/>
    <w:rsid w:val="5908D0FF"/>
    <w:rsid w:val="5A0DDB8E"/>
    <w:rsid w:val="5A465F29"/>
    <w:rsid w:val="5A521F93"/>
    <w:rsid w:val="5AAAEC47"/>
    <w:rsid w:val="5AB45F6E"/>
    <w:rsid w:val="5ACF2701"/>
    <w:rsid w:val="5AD5DED0"/>
    <w:rsid w:val="5B96666C"/>
    <w:rsid w:val="5C2C6BDE"/>
    <w:rsid w:val="5C6C35C3"/>
    <w:rsid w:val="5C83E92D"/>
    <w:rsid w:val="5C89B177"/>
    <w:rsid w:val="5CACC05C"/>
    <w:rsid w:val="5D40717A"/>
    <w:rsid w:val="5D6D69A9"/>
    <w:rsid w:val="5D91B61C"/>
    <w:rsid w:val="5DD3AF26"/>
    <w:rsid w:val="5E3DA830"/>
    <w:rsid w:val="5E9C724E"/>
    <w:rsid w:val="5EA263B8"/>
    <w:rsid w:val="5EC1B507"/>
    <w:rsid w:val="5ED6D524"/>
    <w:rsid w:val="5F3AB105"/>
    <w:rsid w:val="5FE913A2"/>
    <w:rsid w:val="60AB917D"/>
    <w:rsid w:val="60EF39CF"/>
    <w:rsid w:val="610592D6"/>
    <w:rsid w:val="6140A162"/>
    <w:rsid w:val="61469AB1"/>
    <w:rsid w:val="61641027"/>
    <w:rsid w:val="6189F19A"/>
    <w:rsid w:val="618C3706"/>
    <w:rsid w:val="61A8706D"/>
    <w:rsid w:val="61E682E2"/>
    <w:rsid w:val="62C42C27"/>
    <w:rsid w:val="62E18C76"/>
    <w:rsid w:val="62E26531"/>
    <w:rsid w:val="62FA9CF8"/>
    <w:rsid w:val="631C86E0"/>
    <w:rsid w:val="632BE8FA"/>
    <w:rsid w:val="639D4F01"/>
    <w:rsid w:val="63C77170"/>
    <w:rsid w:val="63DF79EE"/>
    <w:rsid w:val="64291692"/>
    <w:rsid w:val="64BEFDA1"/>
    <w:rsid w:val="64EA1817"/>
    <w:rsid w:val="656F5DF2"/>
    <w:rsid w:val="6624A2F7"/>
    <w:rsid w:val="667543DE"/>
    <w:rsid w:val="66D6420F"/>
    <w:rsid w:val="6756F0AD"/>
    <w:rsid w:val="675D5430"/>
    <w:rsid w:val="6784EAB7"/>
    <w:rsid w:val="6840A803"/>
    <w:rsid w:val="689D63CE"/>
    <w:rsid w:val="68D42F07"/>
    <w:rsid w:val="68E2B05E"/>
    <w:rsid w:val="68F696C0"/>
    <w:rsid w:val="69193B87"/>
    <w:rsid w:val="692C9A37"/>
    <w:rsid w:val="692ED881"/>
    <w:rsid w:val="6974FD69"/>
    <w:rsid w:val="69C6DDEE"/>
    <w:rsid w:val="69FEECE7"/>
    <w:rsid w:val="6A09008B"/>
    <w:rsid w:val="6A250857"/>
    <w:rsid w:val="6A5E84DD"/>
    <w:rsid w:val="6A7FB3E6"/>
    <w:rsid w:val="6AA1AA5A"/>
    <w:rsid w:val="6AC11011"/>
    <w:rsid w:val="6B27C154"/>
    <w:rsid w:val="6B59DCCF"/>
    <w:rsid w:val="6BBA7179"/>
    <w:rsid w:val="6C48092A"/>
    <w:rsid w:val="6CAF15B5"/>
    <w:rsid w:val="6CB951E8"/>
    <w:rsid w:val="6CCA0F86"/>
    <w:rsid w:val="6CCED95C"/>
    <w:rsid w:val="6DC5F1D5"/>
    <w:rsid w:val="6E349A70"/>
    <w:rsid w:val="6E8D2799"/>
    <w:rsid w:val="6EB61D60"/>
    <w:rsid w:val="6EBF59BA"/>
    <w:rsid w:val="6ED88C93"/>
    <w:rsid w:val="6F0E4709"/>
    <w:rsid w:val="6FFE1A91"/>
    <w:rsid w:val="70015EA8"/>
    <w:rsid w:val="708F3644"/>
    <w:rsid w:val="70B34DBD"/>
    <w:rsid w:val="70C0EF5B"/>
    <w:rsid w:val="70CBF097"/>
    <w:rsid w:val="70E46A3A"/>
    <w:rsid w:val="70EAD449"/>
    <w:rsid w:val="71096B6B"/>
    <w:rsid w:val="7135860A"/>
    <w:rsid w:val="7146CDB2"/>
    <w:rsid w:val="714DD09F"/>
    <w:rsid w:val="71ACD9C7"/>
    <w:rsid w:val="71F6FA7C"/>
    <w:rsid w:val="71F885E2"/>
    <w:rsid w:val="7247F572"/>
    <w:rsid w:val="730B655D"/>
    <w:rsid w:val="739EF83A"/>
    <w:rsid w:val="7493ADF5"/>
    <w:rsid w:val="74B82FD0"/>
    <w:rsid w:val="74C9C4EC"/>
    <w:rsid w:val="74CA0DB2"/>
    <w:rsid w:val="750B0B7A"/>
    <w:rsid w:val="7520AD3D"/>
    <w:rsid w:val="755C6EAD"/>
    <w:rsid w:val="7587DF9C"/>
    <w:rsid w:val="758B7AE4"/>
    <w:rsid w:val="75C18E50"/>
    <w:rsid w:val="76AB9E50"/>
    <w:rsid w:val="76FE2ECC"/>
    <w:rsid w:val="7711AA27"/>
    <w:rsid w:val="7755BD3C"/>
    <w:rsid w:val="779495B8"/>
    <w:rsid w:val="77A7809F"/>
    <w:rsid w:val="77C5AE23"/>
    <w:rsid w:val="7841917C"/>
    <w:rsid w:val="7863C226"/>
    <w:rsid w:val="78938998"/>
    <w:rsid w:val="78CA0329"/>
    <w:rsid w:val="79158C09"/>
    <w:rsid w:val="794812A5"/>
    <w:rsid w:val="795B7AF9"/>
    <w:rsid w:val="796A8897"/>
    <w:rsid w:val="799D952D"/>
    <w:rsid w:val="79B65E66"/>
    <w:rsid w:val="7A11FC3A"/>
    <w:rsid w:val="7A560DC9"/>
    <w:rsid w:val="7A7CAF53"/>
    <w:rsid w:val="7A9102CA"/>
    <w:rsid w:val="7B0EAABF"/>
    <w:rsid w:val="7B8322DA"/>
    <w:rsid w:val="7C7CDC0C"/>
    <w:rsid w:val="7C84210A"/>
    <w:rsid w:val="7CB1F5CB"/>
    <w:rsid w:val="7CFEDCEC"/>
    <w:rsid w:val="7D2501C7"/>
    <w:rsid w:val="7D8C95B6"/>
    <w:rsid w:val="7DBF2404"/>
    <w:rsid w:val="7E341CDE"/>
    <w:rsid w:val="7ED587BE"/>
    <w:rsid w:val="7EE73984"/>
    <w:rsid w:val="7FD0C0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E00F4"/>
  <w15:chartTrackingRefBased/>
  <w15:docId w15:val="{1D179F7D-7944-4EEF-AE04-D460CE9DF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3A8DB7D7"/>
  </w:style>
  <w:style w:type="character" w:customStyle="1" w:styleId="eop">
    <w:name w:val="eop"/>
    <w:basedOn w:val="DefaultParagraphFont"/>
    <w:rsid w:val="3A8DB7D7"/>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D633E6"/>
    <w:pPr>
      <w:spacing w:after="0" w:line="240" w:lineRule="auto"/>
    </w:pPr>
  </w:style>
  <w:style w:type="character" w:customStyle="1" w:styleId="UnresolvedMention1">
    <w:name w:val="Unresolved Mention1"/>
    <w:basedOn w:val="DefaultParagraphFont"/>
    <w:uiPriority w:val="99"/>
    <w:semiHidden/>
    <w:unhideWhenUsed/>
    <w:rsid w:val="00D633E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B168C"/>
    <w:rPr>
      <w:b/>
      <w:bCs/>
    </w:rPr>
  </w:style>
  <w:style w:type="character" w:customStyle="1" w:styleId="CommentSubjectChar">
    <w:name w:val="Comment Subject Char"/>
    <w:basedOn w:val="CommentTextChar"/>
    <w:link w:val="CommentSubject"/>
    <w:uiPriority w:val="99"/>
    <w:semiHidden/>
    <w:rsid w:val="00EB168C"/>
    <w:rPr>
      <w:b/>
      <w:bCs/>
      <w:sz w:val="20"/>
      <w:szCs w:val="20"/>
    </w:rPr>
  </w:style>
  <w:style w:type="character" w:styleId="FollowedHyperlink">
    <w:name w:val="FollowedHyperlink"/>
    <w:basedOn w:val="DefaultParagraphFont"/>
    <w:uiPriority w:val="99"/>
    <w:semiHidden/>
    <w:unhideWhenUsed/>
    <w:rsid w:val="00B20B02"/>
    <w:rPr>
      <w:color w:val="954F72" w:themeColor="followedHyperlink"/>
      <w:u w:val="single"/>
    </w:rPr>
  </w:style>
  <w:style w:type="character" w:styleId="UnresolvedMention">
    <w:name w:val="Unresolved Mention"/>
    <w:basedOn w:val="DefaultParagraphFont"/>
    <w:uiPriority w:val="99"/>
    <w:rsid w:val="00FC28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eattle.gov/documents/Departments/Neighborhoods/NMF/Food%20Equity%20Fund/Capacity-Building-Application.docx" TargetMode="External"/><Relationship Id="rId18" Type="http://schemas.openxmlformats.org/officeDocument/2006/relationships/hyperlink" Target="https://seattle.webex.com/seattle/j.php?MTID=mdc42f699beeb39af2e5ac7ff19b2afe7"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seattle.gov/documents/Departments/Neighborhoods/NMF/Food%20Equity%20Fund/Capacity-Building-Guidelines.pdf" TargetMode="External"/><Relationship Id="rId17" Type="http://schemas.openxmlformats.org/officeDocument/2006/relationships/hyperlink" Target="https://seattle.webex.com/seattle/j.php?MTID=m45136d4417c9de9d7ca7aac970ab796a" TargetMode="External"/><Relationship Id="rId2" Type="http://schemas.openxmlformats.org/officeDocument/2006/relationships/customXml" Target="../customXml/item2.xml"/><Relationship Id="rId16" Type="http://schemas.openxmlformats.org/officeDocument/2006/relationships/hyperlink" Target="https://seattle.webex.com/seattle/j.php?MTID=ma7bb8cb711665781fc153d8067b00bd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attle.gov/documents/Departments/Neighborhoods/NMF/Food%20Equity%20Fund/Capacity-Building-Application.docx" TargetMode="External"/><Relationship Id="rId5" Type="http://schemas.openxmlformats.org/officeDocument/2006/relationships/styles" Target="styles.xml"/><Relationship Id="rId15" Type="http://schemas.openxmlformats.org/officeDocument/2006/relationships/hyperlink" Target="https://forms.office.com/g/JFsqrvUjNM" TargetMode="External"/><Relationship Id="rId10" Type="http://schemas.openxmlformats.org/officeDocument/2006/relationships/hyperlink" Target="https://www.seattle.gov/neighborhoods/programs-and-services/food-equity-fund"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eattle.gov/documents/Departments/Neighborhoods/NMF/Food%20Equity%20Fund/Capacity-Building-Attachments.doc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E8315993C3BC408BC1E5AF4F82D6C5" ma:contentTypeVersion="14" ma:contentTypeDescription="Create a new document." ma:contentTypeScope="" ma:versionID="c884f7511359b8b68e4dd826c8223151">
  <xsd:schema xmlns:xsd="http://www.w3.org/2001/XMLSchema" xmlns:xs="http://www.w3.org/2001/XMLSchema" xmlns:p="http://schemas.microsoft.com/office/2006/metadata/properties" xmlns:ns2="7361ad84-9423-4d64-a920-92f898977502" xmlns:ns3="ef8ef184-55f2-421f-9aad-8b48704fb243" targetNamespace="http://schemas.microsoft.com/office/2006/metadata/properties" ma:root="true" ma:fieldsID="285536567d5295c868255aee5ae95761" ns2:_="" ns3:_="">
    <xsd:import namespace="7361ad84-9423-4d64-a920-92f898977502"/>
    <xsd:import namespace="ef8ef184-55f2-421f-9aad-8b48704fb2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2:MediaLengthInSecond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1ad84-9423-4d64-a920-92f898977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Image" ma:index="21"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8ef184-55f2-421f-9aad-8b48704fb24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61ad84-9423-4d64-a920-92f898977502">
      <Terms xmlns="http://schemas.microsoft.com/office/infopath/2007/PartnerControls"/>
    </lcf76f155ced4ddcb4097134ff3c332f>
    <SharedWithUsers xmlns="ef8ef184-55f2-421f-9aad-8b48704fb243">
      <UserInfo>
        <DisplayName>Philipsen, Susie</DisplayName>
        <AccountId>29</AccountId>
        <AccountType/>
      </UserInfo>
      <UserInfo>
        <DisplayName>Garcia, Kristeena</DisplayName>
        <AccountId>100</AccountId>
        <AccountType/>
      </UserInfo>
      <UserInfo>
        <DisplayName>Chen, Lisa (DON)</DisplayName>
        <AccountId>22</AccountId>
        <AccountType/>
      </UserInfo>
      <UserInfo>
        <DisplayName>Read, Sam</DisplayName>
        <AccountId>157</AccountId>
        <AccountType/>
      </UserInfo>
    </SharedWithUsers>
    <Image xmlns="7361ad84-9423-4d64-a920-92f8989775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BF5038-57F5-4D7D-82B8-9F920BD86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1ad84-9423-4d64-a920-92f898977502"/>
    <ds:schemaRef ds:uri="ef8ef184-55f2-421f-9aad-8b48704fb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50C93-B8B0-4968-B833-A6B84DD0CD83}">
  <ds:schemaRefs>
    <ds:schemaRef ds:uri="http://schemas.microsoft.com/office/2006/metadata/properties"/>
    <ds:schemaRef ds:uri="http://schemas.microsoft.com/office/infopath/2007/PartnerControls"/>
    <ds:schemaRef ds:uri="7361ad84-9423-4d64-a920-92f898977502"/>
    <ds:schemaRef ds:uri="ef8ef184-55f2-421f-9aad-8b48704fb243"/>
  </ds:schemaRefs>
</ds:datastoreItem>
</file>

<file path=customXml/itemProps3.xml><?xml version="1.0" encoding="utf-8"?>
<ds:datastoreItem xmlns:ds="http://schemas.openxmlformats.org/officeDocument/2006/customXml" ds:itemID="{1C0678E9-F4E1-4502-80AF-37509E6776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868</Words>
  <Characters>4950</Characters>
  <Application>Microsoft Office Word</Application>
  <DocSecurity>0</DocSecurity>
  <Lines>41</Lines>
  <Paragraphs>11</Paragraphs>
  <ScaleCrop>false</ScaleCrop>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Velasco, Lorna</dc:creator>
  <cp:lastModifiedBy>Garcia, Kristeena</cp:lastModifiedBy>
  <cp:revision>10</cp:revision>
  <dcterms:created xsi:type="dcterms:W3CDTF">2023-05-01T17:27:00Z</dcterms:created>
  <dcterms:modified xsi:type="dcterms:W3CDTF">2023-05-01T23:29:00Z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0x01010066E8315993C3BC408BC1E5AF4F82D6C5</vt:lpwstr>
  </property>
  <property fmtid="{D5CDD505-2E9C-101B-9397-08002B2CF9AE}" pid="3" name="MediaServiceImageTags">
    <vt:lpwstr/>
  </property>
</Properties>
</file>