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963C9" w14:textId="77777777" w:rsidR="001D0DB2" w:rsidRDefault="001D0DB2" w:rsidP="001D0DB2">
      <w:pPr>
        <w:spacing w:after="0" w:line="240" w:lineRule="auto"/>
        <w:jc w:val="center"/>
      </w:pPr>
    </w:p>
    <w:p w14:paraId="18D6048B" w14:textId="77777777" w:rsidR="001D0DB2" w:rsidRPr="00354BFA" w:rsidRDefault="001D0DB2" w:rsidP="001D0DB2">
      <w:pPr>
        <w:spacing w:after="0" w:line="240" w:lineRule="auto"/>
        <w:jc w:val="center"/>
        <w:rPr>
          <w:b/>
          <w:sz w:val="28"/>
          <w:szCs w:val="28"/>
        </w:rPr>
      </w:pPr>
      <w:r w:rsidRPr="00354BFA">
        <w:rPr>
          <w:b/>
          <w:sz w:val="28"/>
          <w:szCs w:val="28"/>
        </w:rPr>
        <w:t>COMMUNITY INVOLVEMENT COMMISSION</w:t>
      </w:r>
    </w:p>
    <w:p w14:paraId="6578F8F9" w14:textId="77777777" w:rsidR="001D0DB2" w:rsidRPr="00354BFA" w:rsidRDefault="001D0DB2" w:rsidP="001D0DB2">
      <w:pPr>
        <w:spacing w:after="0" w:line="240" w:lineRule="auto"/>
        <w:jc w:val="center"/>
        <w:rPr>
          <w:b/>
          <w:sz w:val="28"/>
          <w:szCs w:val="28"/>
        </w:rPr>
      </w:pPr>
      <w:r>
        <w:rPr>
          <w:b/>
          <w:sz w:val="28"/>
          <w:szCs w:val="28"/>
        </w:rPr>
        <w:t>MINUTES</w:t>
      </w:r>
    </w:p>
    <w:p w14:paraId="6CF4564D" w14:textId="35EA6C9C" w:rsidR="001D0DB2" w:rsidRPr="00354BFA" w:rsidRDefault="00B05EE7" w:rsidP="001D0DB2">
      <w:pPr>
        <w:spacing w:before="40" w:after="0" w:line="240" w:lineRule="auto"/>
        <w:jc w:val="center"/>
        <w:rPr>
          <w:sz w:val="24"/>
          <w:szCs w:val="24"/>
        </w:rPr>
      </w:pPr>
      <w:r>
        <w:rPr>
          <w:sz w:val="24"/>
          <w:szCs w:val="24"/>
        </w:rPr>
        <w:t>March</w:t>
      </w:r>
      <w:r w:rsidR="000965A6">
        <w:rPr>
          <w:sz w:val="24"/>
          <w:szCs w:val="24"/>
        </w:rPr>
        <w:t xml:space="preserve"> 1</w:t>
      </w:r>
      <w:r>
        <w:rPr>
          <w:sz w:val="24"/>
          <w:szCs w:val="24"/>
        </w:rPr>
        <w:t>6</w:t>
      </w:r>
      <w:r w:rsidR="001D0DB2">
        <w:rPr>
          <w:sz w:val="24"/>
          <w:szCs w:val="24"/>
        </w:rPr>
        <w:t>, 20</w:t>
      </w:r>
      <w:r w:rsidR="00C11D79">
        <w:rPr>
          <w:sz w:val="24"/>
          <w:szCs w:val="24"/>
        </w:rPr>
        <w:t>20</w:t>
      </w:r>
    </w:p>
    <w:p w14:paraId="749FACC0" w14:textId="77777777" w:rsidR="001D0DB2" w:rsidRPr="00354BFA" w:rsidRDefault="001D0DB2" w:rsidP="001D0DB2">
      <w:pPr>
        <w:spacing w:before="40" w:after="0" w:line="240" w:lineRule="auto"/>
        <w:jc w:val="center"/>
        <w:rPr>
          <w:sz w:val="24"/>
          <w:szCs w:val="24"/>
        </w:rPr>
      </w:pPr>
      <w:r>
        <w:rPr>
          <w:sz w:val="24"/>
          <w:szCs w:val="24"/>
        </w:rPr>
        <w:t>6pm-8pm</w:t>
      </w:r>
    </w:p>
    <w:p w14:paraId="41F4EC07" w14:textId="61D388B2" w:rsidR="001D0DB2" w:rsidRDefault="00B05EE7" w:rsidP="003574BB">
      <w:pPr>
        <w:spacing w:before="40" w:after="0" w:line="240" w:lineRule="auto"/>
        <w:jc w:val="center"/>
        <w:rPr>
          <w:sz w:val="24"/>
          <w:szCs w:val="24"/>
        </w:rPr>
      </w:pPr>
      <w:r>
        <w:rPr>
          <w:sz w:val="24"/>
          <w:szCs w:val="24"/>
        </w:rPr>
        <w:t>Skype Meeting (due to COVID-19)</w:t>
      </w:r>
    </w:p>
    <w:p w14:paraId="7A8C0CC8" w14:textId="77777777" w:rsidR="003574BB" w:rsidRPr="003574BB" w:rsidRDefault="003574BB" w:rsidP="003574BB">
      <w:pPr>
        <w:spacing w:before="40" w:after="0" w:line="240" w:lineRule="auto"/>
        <w:jc w:val="center"/>
        <w:rPr>
          <w:sz w:val="24"/>
          <w:szCs w:val="24"/>
        </w:rPr>
      </w:pPr>
    </w:p>
    <w:p w14:paraId="3C392200" w14:textId="76ED2882" w:rsidR="00B05EE7" w:rsidRDefault="001D0DB2" w:rsidP="003574BB">
      <w:pPr>
        <w:spacing w:line="240" w:lineRule="auto"/>
      </w:pPr>
      <w:r w:rsidRPr="00371768">
        <w:rPr>
          <w:b/>
        </w:rPr>
        <w:t>Commissioners present:</w:t>
      </w:r>
      <w:r w:rsidR="002E708C">
        <w:t xml:space="preserve"> </w:t>
      </w:r>
      <w:r w:rsidR="000965A6" w:rsidRPr="0018115B">
        <w:t>Alison Turner</w:t>
      </w:r>
      <w:r w:rsidR="000965A6">
        <w:t>,</w:t>
      </w:r>
      <w:r w:rsidR="000965A6" w:rsidRPr="0018115B">
        <w:t xml:space="preserve"> </w:t>
      </w:r>
      <w:r w:rsidR="00B05EE7" w:rsidRPr="0018115B">
        <w:t>Ben Mitchell</w:t>
      </w:r>
      <w:r w:rsidR="00B05EE7">
        <w:t xml:space="preserve">, </w:t>
      </w:r>
      <w:r w:rsidR="002E708C" w:rsidRPr="0018115B">
        <w:t>Carol Redfield</w:t>
      </w:r>
      <w:r w:rsidR="002E708C">
        <w:t>,</w:t>
      </w:r>
      <w:r w:rsidR="002E708C" w:rsidRPr="0018115B">
        <w:t xml:space="preserve"> </w:t>
      </w:r>
      <w:r w:rsidR="002E6B08" w:rsidRPr="0018115B">
        <w:t>Chris Maykut</w:t>
      </w:r>
      <w:r w:rsidR="00A44C0F" w:rsidRPr="0018115B">
        <w:t>,</w:t>
      </w:r>
      <w:r w:rsidR="00B05EE7">
        <w:t xml:space="preserve"> Jasmine Aryana,</w:t>
      </w:r>
      <w:r w:rsidR="002E708C" w:rsidRPr="002E708C">
        <w:t xml:space="preserve"> </w:t>
      </w:r>
      <w:r w:rsidR="00DE3160" w:rsidRPr="0018115B">
        <w:t>Karyn Kubo Fleming</w:t>
      </w:r>
      <w:r w:rsidRPr="0018115B">
        <w:t>,</w:t>
      </w:r>
      <w:r w:rsidR="002E708C">
        <w:t xml:space="preserve"> </w:t>
      </w:r>
      <w:r w:rsidR="007F0A1A">
        <w:t>Sharif Mahfouz</w:t>
      </w:r>
    </w:p>
    <w:p w14:paraId="49C8DBCD" w14:textId="53BD8175" w:rsidR="00A44C0F" w:rsidRDefault="001D0DB2" w:rsidP="003574BB">
      <w:pPr>
        <w:spacing w:line="240" w:lineRule="auto"/>
      </w:pPr>
      <w:r w:rsidRPr="00371768">
        <w:rPr>
          <w:b/>
        </w:rPr>
        <w:br/>
        <w:t>Commissioners not present:</w:t>
      </w:r>
      <w:r w:rsidR="00E10795">
        <w:t xml:space="preserve"> </w:t>
      </w:r>
      <w:r w:rsidR="00B05EE7">
        <w:t>Bill Southern</w:t>
      </w:r>
      <w:r w:rsidR="00B05EE7">
        <w:t xml:space="preserve">, </w:t>
      </w:r>
      <w:r w:rsidR="00B05EE7" w:rsidRPr="0018115B">
        <w:t>Emily Kim</w:t>
      </w:r>
      <w:r w:rsidR="00B05EE7">
        <w:t>,</w:t>
      </w:r>
      <w:r w:rsidR="00B05EE7" w:rsidRPr="0018115B">
        <w:t xml:space="preserve"> </w:t>
      </w:r>
      <w:r w:rsidR="00B05EE7" w:rsidRPr="0018115B">
        <w:t>Felix Chang</w:t>
      </w:r>
      <w:r w:rsidR="00B05EE7">
        <w:t xml:space="preserve">, </w:t>
      </w:r>
      <w:r w:rsidR="00B05EE7" w:rsidRPr="0018115B">
        <w:t>Julie Pham</w:t>
      </w:r>
      <w:r w:rsidR="00B05EE7">
        <w:t xml:space="preserve">, </w:t>
      </w:r>
      <w:r w:rsidR="00B05EE7">
        <w:t>Marcus White,</w:t>
      </w:r>
      <w:r w:rsidR="00B05EE7">
        <w:t xml:space="preserve"> </w:t>
      </w:r>
      <w:r w:rsidR="00DE3160">
        <w:t>Thais Marbles</w:t>
      </w:r>
      <w:r w:rsidR="00B05EE7" w:rsidRPr="00B05EE7">
        <w:t xml:space="preserve"> </w:t>
      </w:r>
    </w:p>
    <w:p w14:paraId="6DA20F68" w14:textId="574D672E" w:rsidR="00586998" w:rsidRDefault="001D0DB2" w:rsidP="003574BB">
      <w:pPr>
        <w:spacing w:line="240" w:lineRule="auto"/>
      </w:pPr>
      <w:r w:rsidRPr="00371768">
        <w:rPr>
          <w:b/>
        </w:rPr>
        <w:t xml:space="preserve">Staff </w:t>
      </w:r>
      <w:proofErr w:type="gramStart"/>
      <w:r w:rsidR="00D227D1" w:rsidRPr="00371768">
        <w:rPr>
          <w:b/>
        </w:rPr>
        <w:t>present</w:t>
      </w:r>
      <w:r w:rsidR="002E6B08">
        <w:rPr>
          <w:b/>
        </w:rPr>
        <w:t>:</w:t>
      </w:r>
      <w:proofErr w:type="gramEnd"/>
      <w:r w:rsidRPr="00371768">
        <w:rPr>
          <w:b/>
        </w:rPr>
        <w:t xml:space="preserve"> </w:t>
      </w:r>
      <w:r>
        <w:t>Hilary Nichols</w:t>
      </w:r>
    </w:p>
    <w:p w14:paraId="3208E094" w14:textId="77777777" w:rsidR="00EA5E3B" w:rsidRDefault="00EA5E3B" w:rsidP="003574BB">
      <w:pPr>
        <w:spacing w:line="240" w:lineRule="auto"/>
      </w:pPr>
    </w:p>
    <w:p w14:paraId="14CF8689" w14:textId="77777777" w:rsidR="001D0DB2" w:rsidRPr="001870F8" w:rsidRDefault="001D0DB2" w:rsidP="001D0DB2">
      <w:pPr>
        <w:pBdr>
          <w:top w:val="single" w:sz="4" w:space="1" w:color="auto"/>
          <w:left w:val="single" w:sz="4" w:space="4" w:color="auto"/>
          <w:bottom w:val="single" w:sz="4" w:space="1" w:color="auto"/>
          <w:right w:val="single" w:sz="4" w:space="4" w:color="auto"/>
        </w:pBdr>
        <w:spacing w:line="254" w:lineRule="auto"/>
        <w:rPr>
          <w:b/>
        </w:rPr>
      </w:pPr>
      <w:r w:rsidRPr="001870F8">
        <w:rPr>
          <w:b/>
        </w:rPr>
        <w:t>Opening</w:t>
      </w:r>
    </w:p>
    <w:p w14:paraId="20F642CE" w14:textId="421355BD" w:rsidR="00280180" w:rsidRDefault="001D0DB2" w:rsidP="001D0DB2">
      <w:pPr>
        <w:spacing w:line="254" w:lineRule="auto"/>
      </w:pPr>
      <w:r>
        <w:t xml:space="preserve">Agenda </w:t>
      </w:r>
      <w:r w:rsidR="00EA5E3B">
        <w:t>for the meeting is approved</w:t>
      </w:r>
      <w:r w:rsidR="0058448A">
        <w:t xml:space="preserve"> with one </w:t>
      </w:r>
      <w:r w:rsidR="00DF532B">
        <w:t>correction</w:t>
      </w:r>
      <w:r w:rsidR="0058448A">
        <w:t xml:space="preserve"> to replace “approve January minutes” to “approve February minutes”</w:t>
      </w:r>
      <w:r w:rsidR="00EA5E3B">
        <w:t xml:space="preserve">. </w:t>
      </w:r>
      <w:r w:rsidR="00E4050E">
        <w:t xml:space="preserve">Minutes for </w:t>
      </w:r>
      <w:r w:rsidR="0058448A">
        <w:t>February</w:t>
      </w:r>
      <w:r w:rsidR="00E4050E">
        <w:t xml:space="preserve"> </w:t>
      </w:r>
      <w:r w:rsidR="00D42512">
        <w:t>are</w:t>
      </w:r>
      <w:r w:rsidR="00E4050E">
        <w:t xml:space="preserve"> approved</w:t>
      </w:r>
      <w:r w:rsidR="0058448A">
        <w:t>.</w:t>
      </w:r>
      <w:r w:rsidR="00E4050E">
        <w:t xml:space="preserve"> </w:t>
      </w:r>
      <w:r w:rsidR="00EA5E3B">
        <w:t xml:space="preserve"> </w:t>
      </w:r>
    </w:p>
    <w:p w14:paraId="6FF35793" w14:textId="77777777" w:rsidR="001D0DB2" w:rsidRPr="001870F8" w:rsidRDefault="001D0DB2" w:rsidP="001D0DB2">
      <w:pPr>
        <w:pBdr>
          <w:top w:val="single" w:sz="4" w:space="1" w:color="auto"/>
          <w:left w:val="single" w:sz="4" w:space="4" w:color="auto"/>
          <w:bottom w:val="single" w:sz="4" w:space="1" w:color="auto"/>
          <w:right w:val="single" w:sz="4" w:space="4" w:color="auto"/>
        </w:pBdr>
        <w:spacing w:line="254" w:lineRule="auto"/>
        <w:rPr>
          <w:b/>
        </w:rPr>
      </w:pPr>
      <w:r w:rsidRPr="001870F8">
        <w:rPr>
          <w:b/>
        </w:rPr>
        <w:t>Public Comment</w:t>
      </w:r>
    </w:p>
    <w:p w14:paraId="0421B2DA" w14:textId="7E66FDA6" w:rsidR="0058448A" w:rsidRDefault="0058448A" w:rsidP="001D0DB2">
      <w:r>
        <w:t xml:space="preserve">Community member Cindi Barker was asked to share about her “community toolkit” to help community groups facilitate more inclusive meetings. In the future, Cindi would like to ask the CIC to examine how accessibility is funded through the Neighborhood Matching Fund, and possibly explore how NMF grants could automatically include funding for accessibility and inclusion so that grantees can spend more time, resources, and volunteer hours on the project itself. </w:t>
      </w:r>
    </w:p>
    <w:p w14:paraId="5C947BCA" w14:textId="53744514" w:rsidR="001D0DB2" w:rsidRPr="001870F8" w:rsidRDefault="0058448A" w:rsidP="001D0DB2">
      <w:pPr>
        <w:pBdr>
          <w:top w:val="single" w:sz="4" w:space="2" w:color="auto"/>
          <w:left w:val="single" w:sz="4" w:space="4" w:color="auto"/>
          <w:bottom w:val="single" w:sz="4" w:space="1" w:color="auto"/>
          <w:right w:val="single" w:sz="4" w:space="4" w:color="auto"/>
        </w:pBdr>
        <w:spacing w:line="254" w:lineRule="auto"/>
        <w:rPr>
          <w:b/>
        </w:rPr>
      </w:pPr>
      <w:r w:rsidRPr="00462D96">
        <w:rPr>
          <w:b/>
        </w:rPr>
        <w:t>Current events discussion: COVID-19 response, virtual meetings</w:t>
      </w:r>
    </w:p>
    <w:p w14:paraId="29EAE3A4" w14:textId="7ED3AAC8" w:rsidR="0058448A" w:rsidRPr="0058448A" w:rsidRDefault="0058448A" w:rsidP="007A01AE">
      <w:pPr>
        <w:spacing w:after="0" w:line="240" w:lineRule="auto"/>
      </w:pPr>
      <w:r>
        <w:t xml:space="preserve">The CIC discussed how they want to proceed given the current circumstances of the global </w:t>
      </w:r>
      <w:r w:rsidR="007A01AE">
        <w:t>C</w:t>
      </w:r>
      <w:r>
        <w:t>ovid-19 pandemic. Each CIC member stated their opinion, and in summary</w:t>
      </w:r>
      <w:r w:rsidRPr="007A01AE">
        <w:rPr>
          <w:bCs/>
        </w:rPr>
        <w:t xml:space="preserve">, the commission needs direction from the </w:t>
      </w:r>
      <w:r w:rsidRPr="007A01AE">
        <w:rPr>
          <w:bCs/>
        </w:rPr>
        <w:t>Department of Neighborhoods</w:t>
      </w:r>
      <w:r w:rsidRPr="007A01AE">
        <w:rPr>
          <w:bCs/>
        </w:rPr>
        <w:t xml:space="preserve"> on how to proceed.</w:t>
      </w:r>
      <w:r w:rsidRPr="007A01AE">
        <w:rPr>
          <w:b/>
        </w:rPr>
        <w:t xml:space="preserve"> </w:t>
      </w:r>
    </w:p>
    <w:p w14:paraId="332BC6BF" w14:textId="77777777" w:rsidR="0058448A" w:rsidRPr="0058448A" w:rsidRDefault="0058448A" w:rsidP="0058448A">
      <w:pPr>
        <w:spacing w:after="0" w:line="240" w:lineRule="auto"/>
        <w:rPr>
          <w:b/>
        </w:rPr>
      </w:pPr>
    </w:p>
    <w:p w14:paraId="317461C2" w14:textId="77777777" w:rsidR="0058448A" w:rsidRPr="0058448A" w:rsidRDefault="0058448A" w:rsidP="0058448A">
      <w:pPr>
        <w:spacing w:after="0" w:line="240" w:lineRule="auto"/>
        <w:rPr>
          <w:b/>
        </w:rPr>
      </w:pPr>
      <w:r w:rsidRPr="0058448A">
        <w:rPr>
          <w:b/>
        </w:rPr>
        <w:t xml:space="preserve">Some things the CIC commissioners are considering: </w:t>
      </w:r>
    </w:p>
    <w:p w14:paraId="58D7172F" w14:textId="77777777" w:rsidR="0058448A" w:rsidRPr="0058448A" w:rsidRDefault="0058448A" w:rsidP="0058448A">
      <w:pPr>
        <w:spacing w:after="0" w:line="240" w:lineRule="auto"/>
        <w:rPr>
          <w:b/>
        </w:rPr>
      </w:pPr>
    </w:p>
    <w:p w14:paraId="4EA13965" w14:textId="4673292A" w:rsidR="0058448A" w:rsidRPr="00B226F4" w:rsidRDefault="0058448A" w:rsidP="00B226F4">
      <w:pPr>
        <w:pStyle w:val="ListParagraph"/>
        <w:numPr>
          <w:ilvl w:val="0"/>
          <w:numId w:val="21"/>
        </w:numPr>
        <w:spacing w:after="0" w:line="240" w:lineRule="auto"/>
        <w:rPr>
          <w:bCs/>
        </w:rPr>
      </w:pPr>
      <w:r w:rsidRPr="00B226F4">
        <w:rPr>
          <w:bCs/>
        </w:rPr>
        <w:t xml:space="preserve">COVID-19 is a stressful time that requires most people to re-evaluate their lives, including CIC members. Although members of the CIC are dedicated to this work, they are volunteers who may not have capacity to serve at </w:t>
      </w:r>
      <w:proofErr w:type="gramStart"/>
      <w:r w:rsidRPr="00B226F4">
        <w:rPr>
          <w:bCs/>
        </w:rPr>
        <w:t>full-capacity</w:t>
      </w:r>
      <w:proofErr w:type="gramEnd"/>
      <w:r w:rsidRPr="00B226F4">
        <w:rPr>
          <w:bCs/>
        </w:rPr>
        <w:t xml:space="preserve"> on the CIC, and will consider a hiatus if necessary. </w:t>
      </w:r>
    </w:p>
    <w:p w14:paraId="1A23B0EF" w14:textId="3316CB11" w:rsidR="0058448A" w:rsidRPr="00B226F4" w:rsidRDefault="0058448A" w:rsidP="00B226F4">
      <w:pPr>
        <w:pStyle w:val="ListParagraph"/>
        <w:numPr>
          <w:ilvl w:val="0"/>
          <w:numId w:val="21"/>
        </w:numPr>
        <w:spacing w:after="0" w:line="240" w:lineRule="auto"/>
        <w:rPr>
          <w:bCs/>
        </w:rPr>
      </w:pPr>
      <w:r w:rsidRPr="00B226F4">
        <w:rPr>
          <w:bCs/>
        </w:rPr>
        <w:t xml:space="preserve">On the other hand, the CIC agreed that advising on COVID-19 community outreach could be a function the CIC could serve during this time. </w:t>
      </w:r>
    </w:p>
    <w:p w14:paraId="6647811C" w14:textId="77777777" w:rsidR="0058448A" w:rsidRPr="0058448A" w:rsidRDefault="0058448A" w:rsidP="0058448A">
      <w:pPr>
        <w:spacing w:after="0" w:line="240" w:lineRule="auto"/>
        <w:rPr>
          <w:bCs/>
        </w:rPr>
      </w:pPr>
    </w:p>
    <w:p w14:paraId="60310987" w14:textId="77777777" w:rsidR="0058448A" w:rsidRPr="00B226F4" w:rsidRDefault="0058448A" w:rsidP="0058448A">
      <w:pPr>
        <w:spacing w:after="0" w:line="240" w:lineRule="auto"/>
        <w:rPr>
          <w:b/>
        </w:rPr>
      </w:pPr>
      <w:r w:rsidRPr="00B226F4">
        <w:rPr>
          <w:b/>
        </w:rPr>
        <w:lastRenderedPageBreak/>
        <w:t>To proceed, the CIC needs the following information from DON:</w:t>
      </w:r>
    </w:p>
    <w:p w14:paraId="544771A2" w14:textId="77777777" w:rsidR="0058448A" w:rsidRPr="0058448A" w:rsidRDefault="0058448A" w:rsidP="0058448A">
      <w:pPr>
        <w:spacing w:after="0" w:line="240" w:lineRule="auto"/>
        <w:rPr>
          <w:bCs/>
        </w:rPr>
      </w:pPr>
    </w:p>
    <w:p w14:paraId="53DF3BC7" w14:textId="1F9C0FF8" w:rsidR="0058448A" w:rsidRPr="0058448A" w:rsidRDefault="0058448A" w:rsidP="0058448A">
      <w:pPr>
        <w:pStyle w:val="ListParagraph"/>
        <w:numPr>
          <w:ilvl w:val="0"/>
          <w:numId w:val="20"/>
        </w:numPr>
        <w:spacing w:after="0" w:line="240" w:lineRule="auto"/>
        <w:rPr>
          <w:bCs/>
        </w:rPr>
      </w:pPr>
      <w:r w:rsidRPr="0058448A">
        <w:rPr>
          <w:bCs/>
        </w:rPr>
        <w:t xml:space="preserve">What are the Mayor’s and Council’s direction on how commissions should operate/function during COVID-19? </w:t>
      </w:r>
    </w:p>
    <w:p w14:paraId="360518A9" w14:textId="21C787BE" w:rsidR="0058448A" w:rsidRPr="0058448A" w:rsidRDefault="0058448A" w:rsidP="0058448A">
      <w:pPr>
        <w:pStyle w:val="ListParagraph"/>
        <w:numPr>
          <w:ilvl w:val="0"/>
          <w:numId w:val="20"/>
        </w:numPr>
        <w:spacing w:after="0" w:line="240" w:lineRule="auto"/>
        <w:rPr>
          <w:bCs/>
        </w:rPr>
      </w:pPr>
      <w:r w:rsidRPr="0058448A">
        <w:rPr>
          <w:bCs/>
        </w:rPr>
        <w:t xml:space="preserve">Is there a role that community-centered commissions (e.g. Community Involvement Commission, Seattle Renters Commission, Seattle Youth Commission, Human Rights Commission, Women’s Commission, Commission for People with </w:t>
      </w:r>
      <w:proofErr w:type="spellStart"/>
      <w:r w:rsidRPr="0058448A">
        <w:rPr>
          <w:bCs/>
        </w:rPr>
        <w:t>disAbilities</w:t>
      </w:r>
      <w:proofErr w:type="spellEnd"/>
      <w:r w:rsidRPr="0058448A">
        <w:rPr>
          <w:bCs/>
        </w:rPr>
        <w:t xml:space="preserve">, </w:t>
      </w:r>
      <w:proofErr w:type="spellStart"/>
      <w:r w:rsidRPr="0058448A">
        <w:rPr>
          <w:bCs/>
        </w:rPr>
        <w:t>etc</w:t>
      </w:r>
      <w:proofErr w:type="spellEnd"/>
      <w:r w:rsidRPr="0058448A">
        <w:rPr>
          <w:bCs/>
        </w:rPr>
        <w:t xml:space="preserve">) can perform during COVID-19? </w:t>
      </w:r>
    </w:p>
    <w:p w14:paraId="7C8FDD4A" w14:textId="1820DFF4" w:rsidR="0058448A" w:rsidRPr="0058448A" w:rsidRDefault="0058448A" w:rsidP="00B226F4">
      <w:pPr>
        <w:pStyle w:val="ListParagraph"/>
        <w:numPr>
          <w:ilvl w:val="1"/>
          <w:numId w:val="20"/>
        </w:numPr>
        <w:spacing w:after="0" w:line="240" w:lineRule="auto"/>
        <w:rPr>
          <w:bCs/>
        </w:rPr>
      </w:pPr>
      <w:r w:rsidRPr="0058448A">
        <w:rPr>
          <w:bCs/>
        </w:rPr>
        <w:t>Keep</w:t>
      </w:r>
      <w:r w:rsidR="00B226F4">
        <w:rPr>
          <w:bCs/>
        </w:rPr>
        <w:t>ing</w:t>
      </w:r>
      <w:r w:rsidRPr="0058448A">
        <w:rPr>
          <w:bCs/>
        </w:rPr>
        <w:t xml:space="preserve"> in mind that commissions meet only once per </w:t>
      </w:r>
      <w:proofErr w:type="gramStart"/>
      <w:r w:rsidRPr="0058448A">
        <w:rPr>
          <w:bCs/>
        </w:rPr>
        <w:t>month, and</w:t>
      </w:r>
      <w:proofErr w:type="gramEnd"/>
      <w:r w:rsidRPr="0058448A">
        <w:rPr>
          <w:bCs/>
        </w:rPr>
        <w:t xml:space="preserve"> are comprised of volunteers. Therefore, they are not equipped to perform rapid-response functions or conduct outreach.</w:t>
      </w:r>
    </w:p>
    <w:p w14:paraId="696A288D" w14:textId="76DA13C3" w:rsidR="0058448A" w:rsidRPr="0058448A" w:rsidRDefault="0058448A" w:rsidP="0058448A">
      <w:pPr>
        <w:pStyle w:val="ListParagraph"/>
        <w:numPr>
          <w:ilvl w:val="0"/>
          <w:numId w:val="20"/>
        </w:numPr>
        <w:spacing w:after="0" w:line="240" w:lineRule="auto"/>
        <w:rPr>
          <w:bCs/>
        </w:rPr>
      </w:pPr>
      <w:r w:rsidRPr="0058448A">
        <w:rPr>
          <w:bCs/>
        </w:rPr>
        <w:t>If there isn’t an essential role these commissions can play, should they be directed to go on hiatus for a few months?</w:t>
      </w:r>
    </w:p>
    <w:p w14:paraId="65EDFFA2" w14:textId="7674E1CF" w:rsidR="00B226F4" w:rsidRDefault="00B226F4" w:rsidP="0058448A">
      <w:pPr>
        <w:pStyle w:val="ListParagraph"/>
        <w:spacing w:after="0" w:line="240" w:lineRule="auto"/>
        <w:rPr>
          <w:b/>
        </w:rPr>
      </w:pPr>
    </w:p>
    <w:p w14:paraId="7D07BAFB" w14:textId="26DDFFD7" w:rsidR="00B226F4" w:rsidRDefault="00B226F4" w:rsidP="00B226F4">
      <w:pPr>
        <w:pStyle w:val="ListParagraph"/>
        <w:spacing w:after="0" w:line="240" w:lineRule="auto"/>
        <w:ind w:left="360"/>
        <w:rPr>
          <w:bCs/>
        </w:rPr>
      </w:pPr>
      <w:r w:rsidRPr="0032257F">
        <w:rPr>
          <w:bCs/>
        </w:rPr>
        <w:t>CIC Staff Liaison will consult with DON Director Andres Mantilla to confirm responses to the CIC’s essential questions about how to proceed during Covid-19.</w:t>
      </w:r>
    </w:p>
    <w:p w14:paraId="2DACA789" w14:textId="53A3F0BC" w:rsidR="0032257F" w:rsidRDefault="0032257F" w:rsidP="00B226F4">
      <w:pPr>
        <w:pStyle w:val="ListParagraph"/>
        <w:spacing w:after="0" w:line="240" w:lineRule="auto"/>
        <w:ind w:left="360"/>
        <w:rPr>
          <w:bCs/>
        </w:rPr>
      </w:pPr>
    </w:p>
    <w:p w14:paraId="53573E74" w14:textId="0A7848CB" w:rsidR="0032257F" w:rsidRPr="0032257F" w:rsidRDefault="0032257F" w:rsidP="00B226F4">
      <w:pPr>
        <w:pStyle w:val="ListParagraph"/>
        <w:spacing w:after="0" w:line="240" w:lineRule="auto"/>
        <w:ind w:left="360"/>
        <w:rPr>
          <w:bCs/>
        </w:rPr>
      </w:pPr>
      <w:r>
        <w:rPr>
          <w:bCs/>
        </w:rPr>
        <w:t xml:space="preserve">The CIC decided that they will continue to meet virtually, if </w:t>
      </w:r>
      <w:r w:rsidR="007A01AE">
        <w:rPr>
          <w:bCs/>
        </w:rPr>
        <w:t>only to check in with each other.</w:t>
      </w:r>
    </w:p>
    <w:p w14:paraId="1239C107" w14:textId="77777777" w:rsidR="00B226F4" w:rsidRPr="0058448A" w:rsidRDefault="00B226F4" w:rsidP="00B226F4">
      <w:pPr>
        <w:pStyle w:val="ListParagraph"/>
        <w:spacing w:after="0" w:line="240" w:lineRule="auto"/>
        <w:ind w:left="360"/>
        <w:rPr>
          <w:b/>
        </w:rPr>
      </w:pPr>
    </w:p>
    <w:p w14:paraId="1B7A875A" w14:textId="22D400E5" w:rsidR="001D0DB2" w:rsidRPr="001870F8" w:rsidRDefault="00B41ACE" w:rsidP="00E10795">
      <w:pPr>
        <w:pBdr>
          <w:top w:val="single" w:sz="4" w:space="1" w:color="auto"/>
          <w:left w:val="single" w:sz="4" w:space="4" w:color="auto"/>
          <w:bottom w:val="single" w:sz="4" w:space="1" w:color="auto"/>
          <w:right w:val="single" w:sz="4" w:space="4" w:color="auto"/>
        </w:pBdr>
        <w:spacing w:line="254" w:lineRule="auto"/>
        <w:rPr>
          <w:b/>
        </w:rPr>
      </w:pPr>
      <w:r>
        <w:rPr>
          <w:b/>
        </w:rPr>
        <w:t xml:space="preserve">Seattle </w:t>
      </w:r>
      <w:r w:rsidR="0058448A">
        <w:rPr>
          <w:b/>
        </w:rPr>
        <w:t>Renters’ Commission Discussion</w:t>
      </w:r>
    </w:p>
    <w:p w14:paraId="51B885C2" w14:textId="59D27C2A" w:rsidR="00BE683A" w:rsidRDefault="0032257F" w:rsidP="0032257F">
      <w:bookmarkStart w:id="0" w:name="_Hlk11322141"/>
      <w:r>
        <w:t xml:space="preserve">CIC member Sharif Mahfouz provided an overview of meeting Seattle Renters’ Commission (SRC) members at the CIC Annual Report Reception in </w:t>
      </w:r>
      <w:proofErr w:type="gramStart"/>
      <w:r>
        <w:t>January, and</w:t>
      </w:r>
      <w:proofErr w:type="gramEnd"/>
      <w:r>
        <w:t xml:space="preserve"> recapped how the SRC is interested in collaborating with the CIC in some way in the future. CIC members agreed that the current covid-19 circumstances will make it more difficult to collaborate, and that this topic will be tabled to a future time when things have settled. </w:t>
      </w:r>
    </w:p>
    <w:p w14:paraId="2D14F484" w14:textId="3F393D27" w:rsidR="00E23B7C" w:rsidRPr="001870F8" w:rsidRDefault="00B41ACE" w:rsidP="00EF4207">
      <w:pPr>
        <w:pBdr>
          <w:top w:val="single" w:sz="4" w:space="0" w:color="auto"/>
          <w:left w:val="single" w:sz="4" w:space="4" w:color="auto"/>
          <w:bottom w:val="single" w:sz="4" w:space="1" w:color="auto"/>
          <w:right w:val="single" w:sz="4" w:space="4" w:color="auto"/>
        </w:pBdr>
        <w:spacing w:line="254" w:lineRule="auto"/>
        <w:rPr>
          <w:b/>
        </w:rPr>
      </w:pPr>
      <w:r>
        <w:rPr>
          <w:rFonts w:eastAsia="Times New Roman"/>
          <w:b/>
        </w:rPr>
        <w:t>Annual Reception</w:t>
      </w:r>
      <w:r w:rsidR="0058448A">
        <w:rPr>
          <w:rFonts w:eastAsia="Times New Roman"/>
          <w:b/>
        </w:rPr>
        <w:t xml:space="preserve"> Reflection</w:t>
      </w:r>
      <w:r>
        <w:rPr>
          <w:rFonts w:eastAsia="Times New Roman"/>
          <w:b/>
        </w:rPr>
        <w:t xml:space="preserve"> and Annual Report Letter</w:t>
      </w:r>
    </w:p>
    <w:p w14:paraId="71DC14F8" w14:textId="4E3438C7" w:rsidR="005B3369" w:rsidRDefault="00DF532B" w:rsidP="00DF532B">
      <w:r>
        <w:t xml:space="preserve">CIC member Chris Maykut is drafting the Annual Report Letter that will eventually be delivered to the Mayor and City Council that details the findings of the CIC from 2019. With the current Covid-19 circumstances, CIC Staff Liaison expressed that now might not be the most strategic time to release the letter, as Seattle’s elected officials will be very preoccupied with their Covid-19 response and may not have capacity to truly read and reflect on the CIC’s letter. The CIC will continue thinking about the best time to deliver the letter. </w:t>
      </w:r>
    </w:p>
    <w:p w14:paraId="70AB6B4A" w14:textId="40AE6A25" w:rsidR="000D0DE2" w:rsidRPr="00650DF2" w:rsidRDefault="00B41ACE" w:rsidP="000D0DE2">
      <w:pPr>
        <w:pBdr>
          <w:top w:val="single" w:sz="4" w:space="2" w:color="auto"/>
          <w:left w:val="single" w:sz="4" w:space="4" w:color="auto"/>
          <w:bottom w:val="single" w:sz="4" w:space="1" w:color="auto"/>
          <w:right w:val="single" w:sz="4" w:space="4" w:color="auto"/>
        </w:pBdr>
        <w:spacing w:line="254" w:lineRule="auto"/>
        <w:rPr>
          <w:b/>
        </w:rPr>
      </w:pPr>
      <w:r>
        <w:rPr>
          <w:rFonts w:eastAsia="Times New Roman"/>
          <w:b/>
        </w:rPr>
        <w:t>Retreat Planning</w:t>
      </w:r>
    </w:p>
    <w:p w14:paraId="315ECFF2" w14:textId="438D4546" w:rsidR="0008215D" w:rsidRDefault="000E4F6C" w:rsidP="00F523BE">
      <w:pPr>
        <w:spacing w:after="0" w:line="240" w:lineRule="auto"/>
        <w:rPr>
          <w:rFonts w:eastAsia="Times New Roman"/>
          <w:bCs/>
        </w:rPr>
      </w:pPr>
      <w:r>
        <w:rPr>
          <w:rFonts w:eastAsia="Times New Roman"/>
          <w:bCs/>
        </w:rPr>
        <w:t xml:space="preserve">The CIC </w:t>
      </w:r>
      <w:r w:rsidR="00DF532B">
        <w:rPr>
          <w:rFonts w:eastAsia="Times New Roman"/>
          <w:bCs/>
        </w:rPr>
        <w:t>was planning on holding</w:t>
      </w:r>
      <w:r>
        <w:rPr>
          <w:rFonts w:eastAsia="Times New Roman"/>
          <w:bCs/>
        </w:rPr>
        <w:t xml:space="preserve"> its Annual Retreat on Saturday April 25</w:t>
      </w:r>
      <w:r w:rsidRPr="000E4F6C">
        <w:rPr>
          <w:rFonts w:eastAsia="Times New Roman"/>
          <w:bCs/>
          <w:vertAlign w:val="superscript"/>
        </w:rPr>
        <w:t>th</w:t>
      </w:r>
      <w:r w:rsidR="00DF532B">
        <w:rPr>
          <w:rFonts w:eastAsia="Times New Roman"/>
          <w:bCs/>
        </w:rPr>
        <w:t xml:space="preserve">. However, with the current Covid-19 crisis and the need to social distance, the CIC unanimously agreed to postpone the retreat indefinitely until more is understood about when it is safe to meet in person. </w:t>
      </w:r>
    </w:p>
    <w:p w14:paraId="1DA76ABE" w14:textId="77777777" w:rsidR="007A01AE" w:rsidRPr="0008215D" w:rsidRDefault="007A01AE" w:rsidP="00F523BE">
      <w:pPr>
        <w:spacing w:after="0" w:line="240" w:lineRule="auto"/>
        <w:rPr>
          <w:rFonts w:eastAsia="Times New Roman"/>
          <w:bCs/>
        </w:rPr>
      </w:pPr>
      <w:bookmarkStart w:id="1" w:name="_GoBack"/>
      <w:bookmarkEnd w:id="1"/>
    </w:p>
    <w:bookmarkEnd w:id="0"/>
    <w:p w14:paraId="4ED2A611" w14:textId="07B44556" w:rsidR="006A3225" w:rsidRDefault="006A3225" w:rsidP="006A3225">
      <w:pPr>
        <w:pBdr>
          <w:top w:val="single" w:sz="4" w:space="2" w:color="auto"/>
          <w:left w:val="single" w:sz="4" w:space="4" w:color="auto"/>
          <w:bottom w:val="single" w:sz="4" w:space="1" w:color="auto"/>
          <w:right w:val="single" w:sz="4" w:space="4" w:color="auto"/>
        </w:pBdr>
        <w:spacing w:line="254" w:lineRule="auto"/>
        <w:rPr>
          <w:b/>
        </w:rPr>
      </w:pPr>
      <w:r>
        <w:rPr>
          <w:b/>
        </w:rPr>
        <w:t>Public Comment</w:t>
      </w:r>
    </w:p>
    <w:p w14:paraId="511265FC" w14:textId="263FB720" w:rsidR="006A3225" w:rsidRDefault="002D657C" w:rsidP="006A3225">
      <w:pPr>
        <w:rPr>
          <w:bCs/>
        </w:rPr>
      </w:pPr>
      <w:r>
        <w:rPr>
          <w:bCs/>
        </w:rPr>
        <w:lastRenderedPageBreak/>
        <w:t>There were no public comments.</w:t>
      </w:r>
    </w:p>
    <w:p w14:paraId="2F9B4601" w14:textId="13548569" w:rsidR="001D0DB2" w:rsidRPr="00BB7E03" w:rsidRDefault="000D4350" w:rsidP="004B3511">
      <w:pPr>
        <w:pBdr>
          <w:top w:val="single" w:sz="4" w:space="2" w:color="auto"/>
          <w:left w:val="single" w:sz="4" w:space="4" w:color="auto"/>
          <w:bottom w:val="single" w:sz="4" w:space="1" w:color="auto"/>
          <w:right w:val="single" w:sz="4" w:space="4" w:color="auto"/>
        </w:pBdr>
        <w:spacing w:line="254" w:lineRule="auto"/>
        <w:rPr>
          <w:b/>
        </w:rPr>
      </w:pPr>
      <w:r>
        <w:rPr>
          <w:b/>
        </w:rPr>
        <w:t>Adjourn</w:t>
      </w:r>
    </w:p>
    <w:sectPr w:rsidR="001D0DB2" w:rsidRPr="00BB7E0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E94DC" w14:textId="77777777" w:rsidR="001D0DB2" w:rsidRDefault="001D0DB2" w:rsidP="001D0DB2">
      <w:pPr>
        <w:spacing w:after="0" w:line="240" w:lineRule="auto"/>
      </w:pPr>
      <w:r>
        <w:separator/>
      </w:r>
    </w:p>
  </w:endnote>
  <w:endnote w:type="continuationSeparator" w:id="0">
    <w:p w14:paraId="66D31E79" w14:textId="77777777" w:rsidR="001D0DB2" w:rsidRDefault="001D0DB2" w:rsidP="001D0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C3DFF" w14:textId="77777777" w:rsidR="001D0DB2" w:rsidRDefault="001D0DB2" w:rsidP="001D0DB2">
      <w:pPr>
        <w:spacing w:after="0" w:line="240" w:lineRule="auto"/>
      </w:pPr>
      <w:r>
        <w:separator/>
      </w:r>
    </w:p>
  </w:footnote>
  <w:footnote w:type="continuationSeparator" w:id="0">
    <w:p w14:paraId="3466183D" w14:textId="77777777" w:rsidR="001D0DB2" w:rsidRDefault="001D0DB2" w:rsidP="001D0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80300" w14:textId="1990D600" w:rsidR="001D0DB2" w:rsidRPr="001D0DB2" w:rsidRDefault="001D0DB2" w:rsidP="001D0DB2">
    <w:pPr>
      <w:pStyle w:val="Header"/>
      <w:tabs>
        <w:tab w:val="clear" w:pos="9360"/>
      </w:tabs>
    </w:pPr>
    <w:r>
      <w:rPr>
        <w:noProof/>
      </w:rPr>
      <mc:AlternateContent>
        <mc:Choice Requires="wps">
          <w:drawing>
            <wp:anchor distT="0" distB="0" distL="114300" distR="114300" simplePos="0" relativeHeight="251657216" behindDoc="0" locked="0" layoutInCell="1" allowOverlap="1" wp14:anchorId="615ED161" wp14:editId="16CC0797">
              <wp:simplePos x="0" y="0"/>
              <wp:positionH relativeFrom="column">
                <wp:posOffset>1210614</wp:posOffset>
              </wp:positionH>
              <wp:positionV relativeFrom="paragraph">
                <wp:posOffset>103031</wp:posOffset>
              </wp:positionV>
              <wp:extent cx="4143375" cy="849086"/>
              <wp:effectExtent l="0" t="0" r="9525" b="8255"/>
              <wp:wrapNone/>
              <wp:docPr id="2" name="Text Box 2"/>
              <wp:cNvGraphicFramePr/>
              <a:graphic xmlns:a="http://schemas.openxmlformats.org/drawingml/2006/main">
                <a:graphicData uri="http://schemas.microsoft.com/office/word/2010/wordprocessingShape">
                  <wps:wsp>
                    <wps:cNvSpPr txBox="1"/>
                    <wps:spPr>
                      <a:xfrm>
                        <a:off x="0" y="0"/>
                        <a:ext cx="4143375" cy="849086"/>
                      </a:xfrm>
                      <a:prstGeom prst="rect">
                        <a:avLst/>
                      </a:prstGeom>
                      <a:solidFill>
                        <a:sysClr val="window" lastClr="FFFFFF"/>
                      </a:solidFill>
                      <a:ln w="6350">
                        <a:noFill/>
                      </a:ln>
                    </wps:spPr>
                    <wps:txbx>
                      <w:txbxContent>
                        <w:p w14:paraId="7C4DE36C" w14:textId="77777777" w:rsidR="001D0DB2" w:rsidRPr="00A54DE8" w:rsidRDefault="001D0DB2" w:rsidP="001D0DB2">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531A908F" w14:textId="77777777" w:rsidR="001D0DB2" w:rsidRPr="00A54DE8" w:rsidRDefault="001D0DB2" w:rsidP="001D0DB2">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3D288E33" w14:textId="77777777" w:rsidR="001D0DB2" w:rsidRDefault="001D0DB2" w:rsidP="001D0DB2">
                          <w:pPr>
                            <w:spacing w:after="0" w:line="20" w:lineRule="atLeast"/>
                            <w:rPr>
                              <w:rFonts w:ascii="Seattle Text" w:hAnsi="Seattle Text" w:cs="Seattle Text"/>
                            </w:rPr>
                          </w:pPr>
                        </w:p>
                        <w:p w14:paraId="57E4029B" w14:textId="14990AB8" w:rsidR="001D0DB2" w:rsidRPr="00A54DE8" w:rsidRDefault="001D0DB2" w:rsidP="001D0DB2">
                          <w:pPr>
                            <w:spacing w:after="0" w:line="20" w:lineRule="atLeast"/>
                            <w:rPr>
                              <w:rFonts w:ascii="Seattle Text" w:hAnsi="Seattle Text" w:cs="Seattle Text"/>
                            </w:rPr>
                          </w:pPr>
                          <w:r>
                            <w:t xml:space="preserve">Co-chairs: </w:t>
                          </w:r>
                          <w:r w:rsidR="00E10795">
                            <w:t>Chris Maykut</w:t>
                          </w:r>
                          <w:r>
                            <w:t>, Julie Pham, Alison Turner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ED161" id="_x0000_t202" coordsize="21600,21600" o:spt="202" path="m,l,21600r21600,l21600,xe">
              <v:stroke joinstyle="miter"/>
              <v:path gradientshapeok="t" o:connecttype="rect"/>
            </v:shapetype>
            <v:shape id="Text Box 2" o:spid="_x0000_s1026" type="#_x0000_t202" style="position:absolute;margin-left:95.3pt;margin-top:8.1pt;width:326.25pt;height:6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" fillcolor="window" stroked="f" strokeweight=".5pt">
              <v:textbox inset="0,0,0,0">
                <w:txbxContent>
                  <w:p w14:paraId="7C4DE36C" w14:textId="77777777" w:rsidR="001D0DB2" w:rsidRPr="00A54DE8" w:rsidRDefault="001D0DB2" w:rsidP="001D0DB2">
                    <w:pPr>
                      <w:spacing w:after="0" w:line="20" w:lineRule="atLeast"/>
                      <w:rPr>
                        <w:rFonts w:ascii="Seattle Text" w:hAnsi="Seattle Text" w:cs="Seattle Text"/>
                        <w:b/>
                        <w:sz w:val="28"/>
                        <w:szCs w:val="28"/>
                      </w:rPr>
                    </w:pPr>
                    <w:r w:rsidRPr="00A54DE8">
                      <w:rPr>
                        <w:rFonts w:ascii="Seattle Text" w:hAnsi="Seattle Text" w:cs="Seattle Text"/>
                        <w:b/>
                        <w:sz w:val="28"/>
                        <w:szCs w:val="28"/>
                      </w:rPr>
                      <w:t>City of Seattle</w:t>
                    </w:r>
                  </w:p>
                  <w:p w14:paraId="531A908F" w14:textId="77777777" w:rsidR="001D0DB2" w:rsidRPr="00A54DE8" w:rsidRDefault="001D0DB2" w:rsidP="001D0DB2">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3D288E33" w14:textId="77777777" w:rsidR="001D0DB2" w:rsidRDefault="001D0DB2" w:rsidP="001D0DB2">
                    <w:pPr>
                      <w:spacing w:after="0" w:line="20" w:lineRule="atLeast"/>
                      <w:rPr>
                        <w:rFonts w:ascii="Seattle Text" w:hAnsi="Seattle Text" w:cs="Seattle Text"/>
                      </w:rPr>
                    </w:pPr>
                  </w:p>
                  <w:p w14:paraId="57E4029B" w14:textId="14990AB8" w:rsidR="001D0DB2" w:rsidRPr="00A54DE8" w:rsidRDefault="001D0DB2" w:rsidP="001D0DB2">
                    <w:pPr>
                      <w:spacing w:after="0" w:line="20" w:lineRule="atLeast"/>
                      <w:rPr>
                        <w:rFonts w:ascii="Seattle Text" w:hAnsi="Seattle Text" w:cs="Seattle Text"/>
                      </w:rPr>
                    </w:pPr>
                    <w:r>
                      <w:t xml:space="preserve">Co-chairs: </w:t>
                    </w:r>
                    <w:r w:rsidR="00E10795">
                      <w:t>Chris Maykut</w:t>
                    </w:r>
                    <w:r>
                      <w:t>, Julie Pham, Alison Turner</w:t>
                    </w:r>
                  </w:p>
                </w:txbxContent>
              </v:textbox>
            </v:shape>
          </w:pict>
        </mc:Fallback>
      </mc:AlternateContent>
    </w:r>
    <w:r>
      <w:rPr>
        <w:noProof/>
      </w:rPr>
      <w:drawing>
        <wp:inline distT="0" distB="0" distL="0" distR="0" wp14:anchorId="4D01AC61" wp14:editId="543ED197">
          <wp:extent cx="1080817"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Only.png"/>
                  <pic:cNvPicPr/>
                </pic:nvPicPr>
                <pic:blipFill rotWithShape="1">
                  <a:blip r:embed="rId1">
                    <a:extLst>
                      <a:ext uri="{28A0092B-C50C-407E-A947-70E740481C1C}">
                        <a14:useLocalDpi xmlns:a14="http://schemas.microsoft.com/office/drawing/2010/main" val="0"/>
                      </a:ext>
                    </a:extLst>
                  </a:blip>
                  <a:srcRect l="8340" t="9524" r="9461" b="7024"/>
                  <a:stretch/>
                </pic:blipFill>
                <pic:spPr bwMode="auto">
                  <a:xfrm>
                    <a:off x="0" y="0"/>
                    <a:ext cx="1080817" cy="1097280"/>
                  </a:xfrm>
                  <a:prstGeom prst="rect">
                    <a:avLst/>
                  </a:prstGeom>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065C"/>
    <w:multiLevelType w:val="hybridMultilevel"/>
    <w:tmpl w:val="42DC4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E5A60"/>
    <w:multiLevelType w:val="hybridMultilevel"/>
    <w:tmpl w:val="C11A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46068"/>
    <w:multiLevelType w:val="hybridMultilevel"/>
    <w:tmpl w:val="8FA65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D575B"/>
    <w:multiLevelType w:val="hybridMultilevel"/>
    <w:tmpl w:val="03869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F1EC7"/>
    <w:multiLevelType w:val="hybridMultilevel"/>
    <w:tmpl w:val="D5E4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0C38A1"/>
    <w:multiLevelType w:val="hybridMultilevel"/>
    <w:tmpl w:val="8AFE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F5310"/>
    <w:multiLevelType w:val="hybridMultilevel"/>
    <w:tmpl w:val="8CA05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D6B00"/>
    <w:multiLevelType w:val="hybridMultilevel"/>
    <w:tmpl w:val="56A6A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9B26E8"/>
    <w:multiLevelType w:val="hybridMultilevel"/>
    <w:tmpl w:val="A222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E8326B"/>
    <w:multiLevelType w:val="hybridMultilevel"/>
    <w:tmpl w:val="E3443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61C26"/>
    <w:multiLevelType w:val="hybridMultilevel"/>
    <w:tmpl w:val="20803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A647A6"/>
    <w:multiLevelType w:val="hybridMultilevel"/>
    <w:tmpl w:val="F9780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3569A"/>
    <w:multiLevelType w:val="hybridMultilevel"/>
    <w:tmpl w:val="365CC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1A588C"/>
    <w:multiLevelType w:val="hybridMultilevel"/>
    <w:tmpl w:val="12CC9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7863DD"/>
    <w:multiLevelType w:val="hybridMultilevel"/>
    <w:tmpl w:val="D180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BE13E3"/>
    <w:multiLevelType w:val="hybridMultilevel"/>
    <w:tmpl w:val="C85C1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10BA3"/>
    <w:multiLevelType w:val="hybridMultilevel"/>
    <w:tmpl w:val="1AF46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9C4A97"/>
    <w:multiLevelType w:val="hybridMultilevel"/>
    <w:tmpl w:val="9146AA9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8" w15:restartNumberingAfterBreak="0">
    <w:nsid w:val="6E9D5672"/>
    <w:multiLevelType w:val="hybridMultilevel"/>
    <w:tmpl w:val="462A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AD4676"/>
    <w:multiLevelType w:val="hybridMultilevel"/>
    <w:tmpl w:val="9B98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B257DA"/>
    <w:multiLevelType w:val="hybridMultilevel"/>
    <w:tmpl w:val="01DCBD42"/>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8"/>
  </w:num>
  <w:num w:numId="2">
    <w:abstractNumId w:val="11"/>
  </w:num>
  <w:num w:numId="3">
    <w:abstractNumId w:val="15"/>
  </w:num>
  <w:num w:numId="4">
    <w:abstractNumId w:val="9"/>
  </w:num>
  <w:num w:numId="5">
    <w:abstractNumId w:val="3"/>
  </w:num>
  <w:num w:numId="6">
    <w:abstractNumId w:val="4"/>
  </w:num>
  <w:num w:numId="7">
    <w:abstractNumId w:val="5"/>
  </w:num>
  <w:num w:numId="8">
    <w:abstractNumId w:val="17"/>
  </w:num>
  <w:num w:numId="9">
    <w:abstractNumId w:val="0"/>
  </w:num>
  <w:num w:numId="10">
    <w:abstractNumId w:val="14"/>
  </w:num>
  <w:num w:numId="11">
    <w:abstractNumId w:val="1"/>
  </w:num>
  <w:num w:numId="12">
    <w:abstractNumId w:val="20"/>
  </w:num>
  <w:num w:numId="13">
    <w:abstractNumId w:val="12"/>
  </w:num>
  <w:num w:numId="14">
    <w:abstractNumId w:val="16"/>
  </w:num>
  <w:num w:numId="15">
    <w:abstractNumId w:val="2"/>
  </w:num>
  <w:num w:numId="16">
    <w:abstractNumId w:val="6"/>
  </w:num>
  <w:num w:numId="17">
    <w:abstractNumId w:val="18"/>
  </w:num>
  <w:num w:numId="18">
    <w:abstractNumId w:val="19"/>
  </w:num>
  <w:num w:numId="19">
    <w:abstractNumId w:val="10"/>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514"/>
    <w:rsid w:val="00003DB9"/>
    <w:rsid w:val="00024FBD"/>
    <w:rsid w:val="00025E9E"/>
    <w:rsid w:val="00027DDB"/>
    <w:rsid w:val="00064D6D"/>
    <w:rsid w:val="000654E7"/>
    <w:rsid w:val="0008215D"/>
    <w:rsid w:val="000965A6"/>
    <w:rsid w:val="000D0DE2"/>
    <w:rsid w:val="000D3F1D"/>
    <w:rsid w:val="000D4350"/>
    <w:rsid w:val="000D7FA8"/>
    <w:rsid w:val="000E4F6C"/>
    <w:rsid w:val="001206AB"/>
    <w:rsid w:val="00126802"/>
    <w:rsid w:val="001554B2"/>
    <w:rsid w:val="00165B1A"/>
    <w:rsid w:val="0017454A"/>
    <w:rsid w:val="00174E77"/>
    <w:rsid w:val="0018115B"/>
    <w:rsid w:val="001827FA"/>
    <w:rsid w:val="00185B50"/>
    <w:rsid w:val="001877F4"/>
    <w:rsid w:val="00195F0F"/>
    <w:rsid w:val="00197FAC"/>
    <w:rsid w:val="001D0DB2"/>
    <w:rsid w:val="001D57FE"/>
    <w:rsid w:val="001E36C1"/>
    <w:rsid w:val="001E4005"/>
    <w:rsid w:val="00200500"/>
    <w:rsid w:val="00240D37"/>
    <w:rsid w:val="002500CB"/>
    <w:rsid w:val="00251B51"/>
    <w:rsid w:val="0025362B"/>
    <w:rsid w:val="00272A76"/>
    <w:rsid w:val="00280180"/>
    <w:rsid w:val="00283A06"/>
    <w:rsid w:val="00295C82"/>
    <w:rsid w:val="0029718F"/>
    <w:rsid w:val="002B2677"/>
    <w:rsid w:val="002C6EF9"/>
    <w:rsid w:val="002D657C"/>
    <w:rsid w:val="002E4600"/>
    <w:rsid w:val="002E4611"/>
    <w:rsid w:val="002E6B08"/>
    <w:rsid w:val="002E708C"/>
    <w:rsid w:val="00315618"/>
    <w:rsid w:val="0032257F"/>
    <w:rsid w:val="003255C7"/>
    <w:rsid w:val="00326057"/>
    <w:rsid w:val="00326278"/>
    <w:rsid w:val="003300A5"/>
    <w:rsid w:val="00333BA8"/>
    <w:rsid w:val="00352475"/>
    <w:rsid w:val="00354BEB"/>
    <w:rsid w:val="003574BB"/>
    <w:rsid w:val="00357514"/>
    <w:rsid w:val="00392C3D"/>
    <w:rsid w:val="003A7C66"/>
    <w:rsid w:val="003B010A"/>
    <w:rsid w:val="003D1D03"/>
    <w:rsid w:val="003D3146"/>
    <w:rsid w:val="003D4984"/>
    <w:rsid w:val="003D6047"/>
    <w:rsid w:val="003D6381"/>
    <w:rsid w:val="003D7140"/>
    <w:rsid w:val="003D7D90"/>
    <w:rsid w:val="003E42B4"/>
    <w:rsid w:val="003F7A24"/>
    <w:rsid w:val="004253CD"/>
    <w:rsid w:val="00461C61"/>
    <w:rsid w:val="00464250"/>
    <w:rsid w:val="004674D0"/>
    <w:rsid w:val="0047448C"/>
    <w:rsid w:val="00490765"/>
    <w:rsid w:val="004A5DEB"/>
    <w:rsid w:val="004B3511"/>
    <w:rsid w:val="004E5941"/>
    <w:rsid w:val="0050625A"/>
    <w:rsid w:val="00515438"/>
    <w:rsid w:val="00527CED"/>
    <w:rsid w:val="00535E45"/>
    <w:rsid w:val="00543F78"/>
    <w:rsid w:val="0055048F"/>
    <w:rsid w:val="005617C7"/>
    <w:rsid w:val="00562A1D"/>
    <w:rsid w:val="00575893"/>
    <w:rsid w:val="0058448A"/>
    <w:rsid w:val="0058458D"/>
    <w:rsid w:val="00586998"/>
    <w:rsid w:val="005B3369"/>
    <w:rsid w:val="005B46D7"/>
    <w:rsid w:val="005B797E"/>
    <w:rsid w:val="005C0B76"/>
    <w:rsid w:val="005F10FE"/>
    <w:rsid w:val="005F43D0"/>
    <w:rsid w:val="00621888"/>
    <w:rsid w:val="00636B2B"/>
    <w:rsid w:val="006379E8"/>
    <w:rsid w:val="006607A4"/>
    <w:rsid w:val="00662611"/>
    <w:rsid w:val="0069435D"/>
    <w:rsid w:val="00696837"/>
    <w:rsid w:val="006A018C"/>
    <w:rsid w:val="006A3225"/>
    <w:rsid w:val="006A59BB"/>
    <w:rsid w:val="006D3712"/>
    <w:rsid w:val="006D77DB"/>
    <w:rsid w:val="006E3E0E"/>
    <w:rsid w:val="006F700B"/>
    <w:rsid w:val="006F760A"/>
    <w:rsid w:val="00724ED8"/>
    <w:rsid w:val="007545DD"/>
    <w:rsid w:val="00764D07"/>
    <w:rsid w:val="00772A65"/>
    <w:rsid w:val="0078120A"/>
    <w:rsid w:val="00782350"/>
    <w:rsid w:val="00791A16"/>
    <w:rsid w:val="007932A6"/>
    <w:rsid w:val="007A01AE"/>
    <w:rsid w:val="007B605A"/>
    <w:rsid w:val="007B7C59"/>
    <w:rsid w:val="007D31D8"/>
    <w:rsid w:val="007D75A5"/>
    <w:rsid w:val="007F0A1A"/>
    <w:rsid w:val="007F415A"/>
    <w:rsid w:val="008076C8"/>
    <w:rsid w:val="00813BCC"/>
    <w:rsid w:val="008378F6"/>
    <w:rsid w:val="008407F2"/>
    <w:rsid w:val="00850E61"/>
    <w:rsid w:val="00870AD5"/>
    <w:rsid w:val="0087767F"/>
    <w:rsid w:val="00885839"/>
    <w:rsid w:val="00894187"/>
    <w:rsid w:val="008A7F51"/>
    <w:rsid w:val="008B6388"/>
    <w:rsid w:val="008C00CA"/>
    <w:rsid w:val="008C22F3"/>
    <w:rsid w:val="008D6F4E"/>
    <w:rsid w:val="008E33BB"/>
    <w:rsid w:val="00900F62"/>
    <w:rsid w:val="009127AE"/>
    <w:rsid w:val="009316C4"/>
    <w:rsid w:val="00935245"/>
    <w:rsid w:val="0095589D"/>
    <w:rsid w:val="00967B79"/>
    <w:rsid w:val="00991C88"/>
    <w:rsid w:val="009B0F0E"/>
    <w:rsid w:val="009B2EB8"/>
    <w:rsid w:val="009B4C17"/>
    <w:rsid w:val="009D0E84"/>
    <w:rsid w:val="009D175E"/>
    <w:rsid w:val="009F0B96"/>
    <w:rsid w:val="00A069CB"/>
    <w:rsid w:val="00A226AD"/>
    <w:rsid w:val="00A44C0F"/>
    <w:rsid w:val="00A5345F"/>
    <w:rsid w:val="00A57851"/>
    <w:rsid w:val="00A6153F"/>
    <w:rsid w:val="00A65BEB"/>
    <w:rsid w:val="00A67070"/>
    <w:rsid w:val="00A719D5"/>
    <w:rsid w:val="00A73BF8"/>
    <w:rsid w:val="00A87096"/>
    <w:rsid w:val="00A94CD5"/>
    <w:rsid w:val="00AC0E19"/>
    <w:rsid w:val="00AC6931"/>
    <w:rsid w:val="00AC6CE0"/>
    <w:rsid w:val="00AF14A0"/>
    <w:rsid w:val="00AF2803"/>
    <w:rsid w:val="00B05EE7"/>
    <w:rsid w:val="00B14DF9"/>
    <w:rsid w:val="00B226F4"/>
    <w:rsid w:val="00B31217"/>
    <w:rsid w:val="00B351C7"/>
    <w:rsid w:val="00B41ACE"/>
    <w:rsid w:val="00B703F6"/>
    <w:rsid w:val="00B75377"/>
    <w:rsid w:val="00B86E83"/>
    <w:rsid w:val="00B935C6"/>
    <w:rsid w:val="00BA39A5"/>
    <w:rsid w:val="00BB7E03"/>
    <w:rsid w:val="00BC3D86"/>
    <w:rsid w:val="00BD17F6"/>
    <w:rsid w:val="00BE2CA7"/>
    <w:rsid w:val="00BE683A"/>
    <w:rsid w:val="00C058A7"/>
    <w:rsid w:val="00C107AB"/>
    <w:rsid w:val="00C10CC0"/>
    <w:rsid w:val="00C11D79"/>
    <w:rsid w:val="00C13F79"/>
    <w:rsid w:val="00C24ABA"/>
    <w:rsid w:val="00C27BF7"/>
    <w:rsid w:val="00C319D6"/>
    <w:rsid w:val="00CA30EE"/>
    <w:rsid w:val="00CA5923"/>
    <w:rsid w:val="00CB3DDD"/>
    <w:rsid w:val="00CB73A5"/>
    <w:rsid w:val="00CB7D04"/>
    <w:rsid w:val="00CC3A74"/>
    <w:rsid w:val="00CD5579"/>
    <w:rsid w:val="00CE607A"/>
    <w:rsid w:val="00D04453"/>
    <w:rsid w:val="00D227D1"/>
    <w:rsid w:val="00D23F54"/>
    <w:rsid w:val="00D26E0E"/>
    <w:rsid w:val="00D416BE"/>
    <w:rsid w:val="00D42512"/>
    <w:rsid w:val="00D45124"/>
    <w:rsid w:val="00D4594C"/>
    <w:rsid w:val="00D46BB9"/>
    <w:rsid w:val="00D61F7F"/>
    <w:rsid w:val="00D7257E"/>
    <w:rsid w:val="00D7364E"/>
    <w:rsid w:val="00D80ACA"/>
    <w:rsid w:val="00D81E08"/>
    <w:rsid w:val="00D86A3A"/>
    <w:rsid w:val="00D9221B"/>
    <w:rsid w:val="00DC000D"/>
    <w:rsid w:val="00DC1744"/>
    <w:rsid w:val="00DC38A5"/>
    <w:rsid w:val="00DD1A84"/>
    <w:rsid w:val="00DE3160"/>
    <w:rsid w:val="00DF5260"/>
    <w:rsid w:val="00DF532B"/>
    <w:rsid w:val="00E10795"/>
    <w:rsid w:val="00E23B7C"/>
    <w:rsid w:val="00E340E4"/>
    <w:rsid w:val="00E4050E"/>
    <w:rsid w:val="00E46D1C"/>
    <w:rsid w:val="00E632EC"/>
    <w:rsid w:val="00E63C87"/>
    <w:rsid w:val="00E64755"/>
    <w:rsid w:val="00E77803"/>
    <w:rsid w:val="00E844F0"/>
    <w:rsid w:val="00E960E9"/>
    <w:rsid w:val="00EA011B"/>
    <w:rsid w:val="00EA2D99"/>
    <w:rsid w:val="00EA5E3B"/>
    <w:rsid w:val="00EB7153"/>
    <w:rsid w:val="00EC45C4"/>
    <w:rsid w:val="00EF4207"/>
    <w:rsid w:val="00F02357"/>
    <w:rsid w:val="00F07603"/>
    <w:rsid w:val="00F10E68"/>
    <w:rsid w:val="00F15305"/>
    <w:rsid w:val="00F21F4A"/>
    <w:rsid w:val="00F2444F"/>
    <w:rsid w:val="00F45B41"/>
    <w:rsid w:val="00F470BE"/>
    <w:rsid w:val="00F523BE"/>
    <w:rsid w:val="00F57511"/>
    <w:rsid w:val="00F7515D"/>
    <w:rsid w:val="00F961FA"/>
    <w:rsid w:val="00FC2EC4"/>
    <w:rsid w:val="00FC4BF1"/>
    <w:rsid w:val="00FC700E"/>
    <w:rsid w:val="00FE1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3914E67"/>
  <w15:chartTrackingRefBased/>
  <w15:docId w15:val="{CA06FB18-906B-41FE-8116-AB52D77B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803"/>
    <w:pPr>
      <w:ind w:left="720"/>
      <w:contextualSpacing/>
    </w:pPr>
  </w:style>
  <w:style w:type="paragraph" w:styleId="Header">
    <w:name w:val="header"/>
    <w:basedOn w:val="Normal"/>
    <w:link w:val="HeaderChar"/>
    <w:uiPriority w:val="99"/>
    <w:unhideWhenUsed/>
    <w:rsid w:val="001D0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DB2"/>
  </w:style>
  <w:style w:type="paragraph" w:styleId="Footer">
    <w:name w:val="footer"/>
    <w:basedOn w:val="Normal"/>
    <w:link w:val="FooterChar"/>
    <w:uiPriority w:val="99"/>
    <w:unhideWhenUsed/>
    <w:rsid w:val="001D0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DB2"/>
  </w:style>
  <w:style w:type="paragraph" w:styleId="BalloonText">
    <w:name w:val="Balloon Text"/>
    <w:basedOn w:val="Normal"/>
    <w:link w:val="BalloonTextChar"/>
    <w:uiPriority w:val="99"/>
    <w:semiHidden/>
    <w:unhideWhenUsed/>
    <w:rsid w:val="00A870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096"/>
    <w:rPr>
      <w:rFonts w:ascii="Segoe UI" w:hAnsi="Segoe UI" w:cs="Segoe UI"/>
      <w:sz w:val="18"/>
      <w:szCs w:val="18"/>
    </w:rPr>
  </w:style>
  <w:style w:type="character" w:styleId="Hyperlink">
    <w:name w:val="Hyperlink"/>
    <w:basedOn w:val="DefaultParagraphFont"/>
    <w:uiPriority w:val="99"/>
    <w:unhideWhenUsed/>
    <w:rsid w:val="005617C7"/>
    <w:rPr>
      <w:color w:val="0563C1" w:themeColor="hyperlink"/>
      <w:u w:val="single"/>
    </w:rPr>
  </w:style>
  <w:style w:type="character" w:styleId="UnresolvedMention">
    <w:name w:val="Unresolved Mention"/>
    <w:basedOn w:val="DefaultParagraphFont"/>
    <w:uiPriority w:val="99"/>
    <w:semiHidden/>
    <w:unhideWhenUsed/>
    <w:rsid w:val="00561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Nichols, Hilary</cp:lastModifiedBy>
  <cp:revision>35</cp:revision>
  <cp:lastPrinted>2019-07-22T16:54:00Z</cp:lastPrinted>
  <dcterms:created xsi:type="dcterms:W3CDTF">2020-01-08T02:17:00Z</dcterms:created>
  <dcterms:modified xsi:type="dcterms:W3CDTF">2020-04-08T20:20:00Z</dcterms:modified>
</cp:coreProperties>
</file>