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162E1" w14:textId="5D357930" w:rsidR="00776780" w:rsidRPr="00776780" w:rsidRDefault="00776780" w:rsidP="00776780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3FE5A131">
        <w:rPr>
          <w:rFonts w:ascii="Calibri" w:eastAsia="Calibri" w:hAnsi="Calibri" w:cs="Calibri"/>
          <w:color w:val="000000" w:themeColor="text1"/>
          <w:sz w:val="28"/>
          <w:szCs w:val="28"/>
        </w:rPr>
        <w:t>City of Seattle Department of Education &amp; Early Learning (DEEL)</w:t>
      </w:r>
      <w:r w:rsidRPr="3FE5A1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13C32D2C" w14:textId="03BEA44A" w:rsidR="13B31B6E" w:rsidRDefault="13B31B6E" w:rsidP="3FE5A131">
      <w:pPr>
        <w:spacing w:after="0" w:line="240" w:lineRule="auto"/>
        <w:jc w:val="center"/>
      </w:pPr>
      <w:r w:rsidRPr="3FE5A1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Mental Health Therapeutic Services</w:t>
      </w:r>
    </w:p>
    <w:p w14:paraId="15AA8273" w14:textId="34D7768B" w:rsidR="00776780" w:rsidRDefault="00776780" w:rsidP="00776780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 w:rsidRPr="00776780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Request for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Proposal (RFP) </w:t>
      </w:r>
      <w:r w:rsidR="00B020CE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Word Template </w:t>
      </w:r>
    </w:p>
    <w:p w14:paraId="2FCA5737" w14:textId="77777777" w:rsidR="004677C7" w:rsidRDefault="004677C7" w:rsidP="00776780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</w:p>
    <w:p w14:paraId="02A08BBB" w14:textId="77777777" w:rsidR="004677C7" w:rsidRDefault="004677C7" w:rsidP="004677C7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ind w:left="-90" w:right="-90"/>
        <w:rPr>
          <w:rFonts w:cs="Seattle Text"/>
          <w:i/>
          <w:iCs/>
        </w:rPr>
      </w:pPr>
      <w:r w:rsidRPr="7DC6C62E">
        <w:rPr>
          <w:rFonts w:cs="Seattle Text"/>
          <w:i/>
          <w:iCs/>
        </w:rPr>
        <w:t xml:space="preserve">Responses are to be submitted via the Submittable portal. </w:t>
      </w:r>
    </w:p>
    <w:p w14:paraId="56E6C799" w14:textId="75673AD3" w:rsidR="4DD3D86A" w:rsidRDefault="675A6296" w:rsidP="4C811DA6">
      <w:pPr>
        <w:spacing w:before="210" w:after="210" w:line="300" w:lineRule="auto"/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</w:pPr>
      <w:r w:rsidRPr="4C811DA6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>Pick your track</w:t>
      </w:r>
    </w:p>
    <w:p w14:paraId="1A3C7BAB" w14:textId="61B78658" w:rsidR="675A6296" w:rsidRDefault="675A6296" w:rsidP="4C811DA6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4C811DA6">
        <w:rPr>
          <w:rFonts w:ascii="Segoe UI" w:eastAsia="Segoe UI" w:hAnsi="Segoe UI" w:cs="Segoe UI"/>
          <w:sz w:val="21"/>
          <w:szCs w:val="21"/>
        </w:rPr>
        <w:t xml:space="preserve">This RFP offers 2 tracks. You may apply to only 1 service track. For detailed descriptions of each track, please refer to the RFP Overview document on the </w:t>
      </w:r>
      <w:hyperlink r:id="rId10">
        <w:r w:rsidRPr="4C811DA6">
          <w:rPr>
            <w:rStyle w:val="Hyperlink"/>
            <w:rFonts w:ascii="Segoe UI" w:eastAsia="Segoe UI" w:hAnsi="Segoe UI" w:cs="Segoe UI"/>
            <w:sz w:val="21"/>
            <w:szCs w:val="21"/>
          </w:rPr>
          <w:t>DEEL's Funding Opportunities page.</w:t>
        </w:r>
      </w:hyperlink>
      <w:r w:rsidRPr="4C811DA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7FD84E9C" w14:textId="2BC000CF" w:rsidR="675A6296" w:rsidRDefault="675A6296" w:rsidP="4C811DA6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4C811DA6">
        <w:rPr>
          <w:rFonts w:ascii="Segoe UI" w:eastAsia="Segoe UI" w:hAnsi="Segoe UI" w:cs="Segoe UI"/>
          <w:b/>
          <w:bCs/>
          <w:sz w:val="21"/>
          <w:szCs w:val="21"/>
        </w:rPr>
        <w:t xml:space="preserve">Track 1: Universal Access Provider </w:t>
      </w:r>
      <w:r w:rsidRPr="4C811DA6">
        <w:rPr>
          <w:rFonts w:ascii="Segoe UI" w:eastAsia="Segoe UI" w:hAnsi="Segoe UI" w:cs="Segoe UI"/>
          <w:sz w:val="21"/>
          <w:szCs w:val="21"/>
        </w:rPr>
        <w:t xml:space="preserve">Virtual‑only services; rapid access (24–48 hours match with therapist); ability to serve youth at high volume citywide (target 2500 youth). </w:t>
      </w:r>
    </w:p>
    <w:p w14:paraId="59F5787F" w14:textId="69C5A9A8" w:rsidR="675A6296" w:rsidRDefault="675A6296" w:rsidP="4C811DA6">
      <w:pPr>
        <w:spacing w:before="210" w:after="210" w:line="300" w:lineRule="auto"/>
      </w:pPr>
      <w:r w:rsidRPr="4C811DA6">
        <w:rPr>
          <w:rFonts w:ascii="Segoe UI" w:eastAsia="Segoe UI" w:hAnsi="Segoe UI" w:cs="Segoe UI"/>
          <w:b/>
          <w:bCs/>
          <w:sz w:val="21"/>
          <w:szCs w:val="21"/>
        </w:rPr>
        <w:t xml:space="preserve">Track 2: Specialized Services Provider </w:t>
      </w:r>
      <w:r w:rsidRPr="4C811DA6">
        <w:rPr>
          <w:rFonts w:ascii="Segoe UI" w:eastAsia="Segoe UI" w:hAnsi="Segoe UI" w:cs="Segoe UI"/>
          <w:sz w:val="21"/>
          <w:szCs w:val="21"/>
        </w:rPr>
        <w:t xml:space="preserve">In‑person, virtual, or hybrid services; designed for culturally </w:t>
      </w:r>
      <w:r w:rsidR="001830B3">
        <w:rPr>
          <w:rFonts w:ascii="Segoe UI" w:eastAsia="Segoe UI" w:hAnsi="Segoe UI" w:cs="Segoe UI"/>
          <w:sz w:val="21"/>
          <w:szCs w:val="21"/>
        </w:rPr>
        <w:t>specific</w:t>
      </w:r>
      <w:r w:rsidRPr="4C811DA6">
        <w:rPr>
          <w:rFonts w:ascii="Segoe UI" w:eastAsia="Segoe UI" w:hAnsi="Segoe UI" w:cs="Segoe UI"/>
          <w:sz w:val="21"/>
          <w:szCs w:val="21"/>
        </w:rPr>
        <w:t>, relationship‑based care for priority youth populations.</w:t>
      </w:r>
      <w:r w:rsidRPr="4C811DA6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</w:t>
      </w:r>
    </w:p>
    <w:p w14:paraId="7F7FE755" w14:textId="58D6D9C7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i/>
          <w:iCs/>
          <w:color w:val="000000" w:themeColor="text1"/>
        </w:rPr>
        <w:t>Which track will you apply for?</w:t>
      </w:r>
    </w:p>
    <w:p w14:paraId="7DDBB97C" w14:textId="5DB20553" w:rsidR="4DD3D86A" w:rsidRDefault="4DD3D86A" w:rsidP="4C811DA6">
      <w:pPr>
        <w:pStyle w:val="ListParagraph"/>
        <w:numPr>
          <w:ilvl w:val="0"/>
          <w:numId w:val="9"/>
        </w:num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4C811DA6">
        <w:rPr>
          <w:rFonts w:ascii="Segoe UI" w:eastAsia="Segoe UI" w:hAnsi="Segoe UI" w:cs="Segoe UI"/>
          <w:sz w:val="21"/>
          <w:szCs w:val="21"/>
        </w:rPr>
        <w:t xml:space="preserve">Track 1 – </w:t>
      </w:r>
      <w:r w:rsidR="00FE0573">
        <w:rPr>
          <w:rFonts w:ascii="Segoe UI" w:eastAsia="Segoe UI" w:hAnsi="Segoe UI" w:cs="Segoe UI"/>
          <w:sz w:val="21"/>
          <w:szCs w:val="21"/>
        </w:rPr>
        <w:t>U</w:t>
      </w:r>
      <w:r w:rsidRPr="4C811DA6">
        <w:rPr>
          <w:rFonts w:ascii="Segoe UI" w:eastAsia="Segoe UI" w:hAnsi="Segoe UI" w:cs="Segoe UI"/>
          <w:sz w:val="21"/>
          <w:szCs w:val="21"/>
        </w:rPr>
        <w:t xml:space="preserve">niversal </w:t>
      </w:r>
      <w:r w:rsidR="00FE0573">
        <w:rPr>
          <w:rFonts w:ascii="Segoe UI" w:eastAsia="Segoe UI" w:hAnsi="Segoe UI" w:cs="Segoe UI"/>
          <w:sz w:val="21"/>
          <w:szCs w:val="21"/>
        </w:rPr>
        <w:t>A</w:t>
      </w:r>
      <w:r w:rsidRPr="4C811DA6">
        <w:rPr>
          <w:rFonts w:ascii="Segoe UI" w:eastAsia="Segoe UI" w:hAnsi="Segoe UI" w:cs="Segoe UI"/>
          <w:sz w:val="21"/>
          <w:szCs w:val="21"/>
        </w:rPr>
        <w:t xml:space="preserve">ccess </w:t>
      </w:r>
      <w:r w:rsidR="00FE0573">
        <w:rPr>
          <w:rFonts w:ascii="Segoe UI" w:eastAsia="Segoe UI" w:hAnsi="Segoe UI" w:cs="Segoe UI"/>
          <w:sz w:val="21"/>
          <w:szCs w:val="21"/>
        </w:rPr>
        <w:t>P</w:t>
      </w:r>
      <w:r w:rsidRPr="4C811DA6">
        <w:rPr>
          <w:rFonts w:ascii="Segoe UI" w:eastAsia="Segoe UI" w:hAnsi="Segoe UI" w:cs="Segoe UI"/>
          <w:sz w:val="21"/>
          <w:szCs w:val="21"/>
        </w:rPr>
        <w:t>rovider</w:t>
      </w:r>
    </w:p>
    <w:p w14:paraId="129AFEB2" w14:textId="3541DBB7" w:rsidR="4DD3D86A" w:rsidRDefault="4DD3D86A" w:rsidP="4C811DA6">
      <w:pPr>
        <w:pStyle w:val="ListParagraph"/>
        <w:numPr>
          <w:ilvl w:val="0"/>
          <w:numId w:val="8"/>
        </w:num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4C811DA6">
        <w:rPr>
          <w:rFonts w:ascii="Segoe UI" w:eastAsia="Segoe UI" w:hAnsi="Segoe UI" w:cs="Segoe UI"/>
          <w:sz w:val="21"/>
          <w:szCs w:val="21"/>
        </w:rPr>
        <w:t xml:space="preserve">Track 2 – Specialized Services </w:t>
      </w:r>
      <w:r w:rsidR="00E807BC">
        <w:rPr>
          <w:rFonts w:ascii="Segoe UI" w:eastAsia="Segoe UI" w:hAnsi="Segoe UI" w:cs="Segoe UI"/>
          <w:sz w:val="21"/>
          <w:szCs w:val="21"/>
        </w:rPr>
        <w:t>P</w:t>
      </w:r>
      <w:r w:rsidRPr="4C811DA6">
        <w:rPr>
          <w:rFonts w:ascii="Segoe UI" w:eastAsia="Segoe UI" w:hAnsi="Segoe UI" w:cs="Segoe UI"/>
          <w:sz w:val="21"/>
          <w:szCs w:val="21"/>
        </w:rPr>
        <w:t>rovider</w:t>
      </w:r>
    </w:p>
    <w:p w14:paraId="1E8192B8" w14:textId="7206C6D3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DB4FBD2" w14:textId="77A31313" w:rsidR="4DD3D86A" w:rsidRDefault="4DECCA4D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Please </w:t>
      </w:r>
      <w:proofErr w:type="gramStart"/>
      <w:r w:rsidRPr="4C811DA6">
        <w:rPr>
          <w:rFonts w:ascii="Calibri" w:eastAsia="Calibri" w:hAnsi="Calibri" w:cs="Calibri"/>
          <w:b/>
          <w:bCs/>
          <w:i/>
          <w:iCs/>
          <w:color w:val="000000" w:themeColor="text1"/>
        </w:rPr>
        <w:t>note:</w:t>
      </w:r>
      <w:proofErr w:type="gramEnd"/>
      <w:r w:rsidRPr="4C811DA6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b</w:t>
      </w:r>
      <w:r w:rsidR="4DD3D86A" w:rsidRPr="4C811DA6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ased on </w:t>
      </w:r>
      <w:proofErr w:type="gramStart"/>
      <w:r w:rsidR="4DD3D86A" w:rsidRPr="4C811DA6">
        <w:rPr>
          <w:rFonts w:ascii="Calibri" w:eastAsia="Calibri" w:hAnsi="Calibri" w:cs="Calibri"/>
          <w:b/>
          <w:bCs/>
          <w:i/>
          <w:iCs/>
          <w:color w:val="000000" w:themeColor="text1"/>
        </w:rPr>
        <w:t>track selected</w:t>
      </w:r>
      <w:proofErr w:type="gramEnd"/>
      <w:r w:rsidR="4DD3D86A" w:rsidRPr="4C811DA6">
        <w:rPr>
          <w:rFonts w:ascii="Calibri" w:eastAsia="Calibri" w:hAnsi="Calibri" w:cs="Calibri"/>
          <w:b/>
          <w:bCs/>
          <w:i/>
          <w:iCs/>
          <w:color w:val="000000" w:themeColor="text1"/>
        </w:rPr>
        <w:t>, applicant</w:t>
      </w:r>
      <w:r w:rsidR="00E807BC">
        <w:rPr>
          <w:rFonts w:ascii="Calibri" w:eastAsia="Calibri" w:hAnsi="Calibri" w:cs="Calibri"/>
          <w:b/>
          <w:bCs/>
          <w:i/>
          <w:iCs/>
          <w:color w:val="000000" w:themeColor="text1"/>
        </w:rPr>
        <w:t>s</w:t>
      </w:r>
      <w:r w:rsidR="4DD3D86A" w:rsidRPr="4C811DA6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  <w:r w:rsidR="00E807BC">
        <w:rPr>
          <w:rFonts w:ascii="Calibri" w:eastAsia="Calibri" w:hAnsi="Calibri" w:cs="Calibri"/>
          <w:b/>
          <w:bCs/>
          <w:i/>
          <w:iCs/>
          <w:color w:val="000000" w:themeColor="text1"/>
        </w:rPr>
        <w:t>will see</w:t>
      </w:r>
      <w:r w:rsidR="4DD3D86A" w:rsidRPr="4C811DA6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  <w:r w:rsidR="6FB00868" w:rsidRPr="4C811DA6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in Submittable </w:t>
      </w:r>
      <w:r w:rsidR="4DD3D86A" w:rsidRPr="4C811DA6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only the questions and notes for their specific track. </w:t>
      </w:r>
    </w:p>
    <w:p w14:paraId="748C6913" w14:textId="6C364EC8" w:rsidR="4DD3D86A" w:rsidRDefault="4DD3D86A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3B82A67" w14:textId="65239DEE" w:rsidR="4DD3D86A" w:rsidRDefault="4DD3D86A" w:rsidP="7DC6C62E">
      <w:pPr>
        <w:spacing w:after="6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 xml:space="preserve">ORGANIZATION INFORMATION: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435"/>
        <w:gridCol w:w="5909"/>
      </w:tblGrid>
      <w:tr w:rsidR="7DC6C62E" w14:paraId="2CFCCA0F" w14:textId="77777777" w:rsidTr="7DC6C62E">
        <w:trPr>
          <w:trHeight w:val="405"/>
        </w:trPr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45C4125E" w14:textId="5CF22F48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DC6C62E">
              <w:rPr>
                <w:rFonts w:ascii="Calibri" w:eastAsia="Calibri" w:hAnsi="Calibri" w:cs="Calibri"/>
              </w:rPr>
              <w:t>Organization Name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09C6DB" w14:textId="57F51DAE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DC6C62E" w14:paraId="4B86F7E9" w14:textId="77777777" w:rsidTr="7DC6C62E">
        <w:trPr>
          <w:trHeight w:val="195"/>
        </w:trPr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1F0D8EA7" w14:textId="01C4DA1F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DC6C62E">
              <w:rPr>
                <w:rFonts w:ascii="Calibri" w:eastAsia="Calibri" w:hAnsi="Calibri" w:cs="Calibri"/>
              </w:rPr>
              <w:t>Organization Leader</w:t>
            </w:r>
          </w:p>
          <w:p w14:paraId="54A4265C" w14:textId="52B00BA4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7DC6C62E">
              <w:rPr>
                <w:rFonts w:ascii="Calibri" w:eastAsia="Calibri" w:hAnsi="Calibri" w:cs="Calibri"/>
                <w:sz w:val="20"/>
                <w:szCs w:val="20"/>
              </w:rPr>
              <w:t>(e.g. Executive Director, Owner, Principal)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1D04896" w14:textId="578DBD76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DC6C62E" w14:paraId="71D9159B" w14:textId="77777777" w:rsidTr="7DC6C62E">
        <w:trPr>
          <w:trHeight w:val="360"/>
        </w:trPr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2BDAA142" w14:textId="7E88AE82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DC6C62E">
              <w:rPr>
                <w:rFonts w:ascii="Calibri" w:eastAsia="Calibri" w:hAnsi="Calibri" w:cs="Calibri"/>
              </w:rPr>
              <w:t>Mailing Address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4A31A19" w14:textId="41D0F4AB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DC6C62E" w14:paraId="061AFCC2" w14:textId="77777777" w:rsidTr="7DC6C62E">
        <w:trPr>
          <w:trHeight w:val="360"/>
        </w:trPr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6DA32187" w14:textId="6EE8CDFB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DC6C62E">
              <w:rPr>
                <w:rFonts w:ascii="Calibri" w:eastAsia="Calibri" w:hAnsi="Calibri" w:cs="Calibri"/>
              </w:rPr>
              <w:t>Email Address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C082713" w14:textId="4D556718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DC6C62E" w14:paraId="07BDE109" w14:textId="77777777" w:rsidTr="7DC6C62E">
        <w:trPr>
          <w:trHeight w:val="360"/>
        </w:trPr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0F62E54B" w14:textId="0A10E943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DC6C62E">
              <w:rPr>
                <w:rFonts w:ascii="Calibri" w:eastAsia="Calibri" w:hAnsi="Calibri" w:cs="Calibri"/>
              </w:rPr>
              <w:t>Contact Phone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EA1A316" w14:textId="672FBFB4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DC6C62E" w14:paraId="2CD3DC8B" w14:textId="77777777" w:rsidTr="7DC6C62E">
        <w:trPr>
          <w:trHeight w:val="360"/>
        </w:trPr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1AECE0A3" w14:textId="05493606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DC6C62E">
              <w:rPr>
                <w:rFonts w:ascii="Calibri" w:eastAsia="Calibri" w:hAnsi="Calibri" w:cs="Calibri"/>
              </w:rPr>
              <w:t>Organization URL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8684BBD" w14:textId="504B0D9D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DC6C62E" w14:paraId="57860C5B" w14:textId="77777777" w:rsidTr="7DC6C62E">
        <w:trPr>
          <w:trHeight w:val="570"/>
        </w:trPr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438803DC" w14:textId="17A8402F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DC6C62E">
              <w:rPr>
                <w:rFonts w:ascii="Calibri" w:eastAsia="Calibri" w:hAnsi="Calibri" w:cs="Calibri"/>
              </w:rPr>
              <w:t>Organization Type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AD4E884" w14:textId="12E38A7B" w:rsidR="7DC6C62E" w:rsidRDefault="7DC6C62E" w:rsidP="7DC6C62E">
            <w:pPr>
              <w:spacing w:before="60" w:after="0" w:line="24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DC6C62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8699C"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 w:rsidRPr="7DC6C62E">
              <w:rPr>
                <w:rFonts w:ascii="Segoe UI" w:eastAsia="Segoe UI" w:hAnsi="Segoe UI" w:cs="Segoe UI"/>
                <w:sz w:val="21"/>
                <w:szCs w:val="21"/>
              </w:rPr>
              <w:t>mmunity-based organization</w:t>
            </w:r>
          </w:p>
          <w:p w14:paraId="382FDB88" w14:textId="5C5F25E9" w:rsidR="7DC6C62E" w:rsidRDefault="0098699C" w:rsidP="7DC6C62E">
            <w:pPr>
              <w:spacing w:before="60" w:after="0" w:line="24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sz w:val="21"/>
                <w:szCs w:val="21"/>
              </w:rPr>
              <w:t>H</w:t>
            </w:r>
            <w:r w:rsidR="7DC6C62E" w:rsidRPr="7DC6C62E">
              <w:rPr>
                <w:rFonts w:ascii="Segoe UI" w:eastAsia="Segoe UI" w:hAnsi="Segoe UI" w:cs="Segoe UI"/>
                <w:sz w:val="21"/>
                <w:szCs w:val="21"/>
              </w:rPr>
              <w:t>ealth agency</w:t>
            </w:r>
          </w:p>
          <w:p w14:paraId="425EB376" w14:textId="7348DFB3" w:rsidR="7DC6C62E" w:rsidRDefault="0098699C" w:rsidP="7DC6C62E">
            <w:pPr>
              <w:spacing w:before="60" w:after="0" w:line="24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sz w:val="21"/>
                <w:szCs w:val="21"/>
              </w:rPr>
              <w:t>P</w:t>
            </w:r>
            <w:r w:rsidR="7DC6C62E" w:rsidRPr="7DC6C62E">
              <w:rPr>
                <w:rFonts w:ascii="Segoe UI" w:eastAsia="Segoe UI" w:hAnsi="Segoe UI" w:cs="Segoe UI"/>
                <w:sz w:val="21"/>
                <w:szCs w:val="21"/>
              </w:rPr>
              <w:t xml:space="preserve">rivate company </w:t>
            </w:r>
          </w:p>
          <w:p w14:paraId="5C8AB190" w14:textId="4311B3F9" w:rsidR="7DC6C62E" w:rsidRDefault="7DC6C62E" w:rsidP="7DC6C62E">
            <w:pPr>
              <w:spacing w:before="60"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DC6C62E">
              <w:rPr>
                <w:rFonts w:ascii="Calibri" w:eastAsia="Calibri" w:hAnsi="Calibri" w:cs="Calibri"/>
              </w:rPr>
              <w:lastRenderedPageBreak/>
              <w:t xml:space="preserve">    Other (specify): </w:t>
            </w:r>
            <w:r w:rsidRPr="7DC6C62E">
              <w:rPr>
                <w:rFonts w:ascii="Calibri" w:eastAsia="Calibri" w:hAnsi="Calibri" w:cs="Calibri"/>
                <w:color w:val="000000" w:themeColor="text1"/>
              </w:rPr>
              <w:t>     </w:t>
            </w:r>
          </w:p>
        </w:tc>
      </w:tr>
    </w:tbl>
    <w:p w14:paraId="2179BADB" w14:textId="65E6FEF5" w:rsidR="4DD3D86A" w:rsidRDefault="4DD3D86A" w:rsidP="7DC6C62E">
      <w:pPr>
        <w:spacing w:after="6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lastRenderedPageBreak/>
        <w:t>APPLICANT CONTACT INFORMATION:</w:t>
      </w:r>
    </w:p>
    <w:p w14:paraId="325B66EC" w14:textId="150A5EB8" w:rsidR="4DD3D86A" w:rsidRDefault="4DD3D86A" w:rsidP="4C811DA6">
      <w:pPr>
        <w:spacing w:after="0" w:line="240" w:lineRule="auto"/>
      </w:pPr>
      <w:r w:rsidRPr="4C811DA6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Primary contact person for questions about this RFP: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665"/>
        <w:gridCol w:w="4275"/>
      </w:tblGrid>
      <w:tr w:rsidR="7DC6C62E" w14:paraId="6D2D5949" w14:textId="77777777" w:rsidTr="4C811DA6">
        <w:trPr>
          <w:trHeight w:val="6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6E78811F" w14:textId="79A9D26A" w:rsidR="7DC6C62E" w:rsidRDefault="7DC6C62E" w:rsidP="7DC6C62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7DC6C62E"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109BBA9" w14:textId="0115F157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DC6C62E" w14:paraId="4E021CDB" w14:textId="77777777" w:rsidTr="4C811DA6">
        <w:trPr>
          <w:trHeight w:val="6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3ABB5B1A" w14:textId="74320899" w:rsidR="7DC6C62E" w:rsidRDefault="7DC6C62E" w:rsidP="7DC6C62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7DC6C62E">
              <w:rPr>
                <w:rFonts w:ascii="Calibri" w:eastAsia="Calibri" w:hAnsi="Calibri" w:cs="Calibri"/>
              </w:rPr>
              <w:t>Title/Role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A04C157" w14:textId="5416608C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DC6C62E" w14:paraId="7908C64F" w14:textId="77777777" w:rsidTr="4C811DA6">
        <w:trPr>
          <w:trHeight w:val="6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3CE7D914" w14:textId="3666A57A" w:rsidR="7DC6C62E" w:rsidRDefault="7DC6C62E" w:rsidP="7DC6C62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7DC6C62E">
              <w:rPr>
                <w:rFonts w:ascii="Calibri" w:eastAsia="Calibri" w:hAnsi="Calibri" w:cs="Calibri"/>
              </w:rPr>
              <w:t>Phone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FAC0D2B" w14:textId="4869F3A8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DC6C62E" w14:paraId="3DDD65E6" w14:textId="77777777" w:rsidTr="4C811DA6">
        <w:trPr>
          <w:trHeight w:val="6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5B859792" w14:textId="10C6AACC" w:rsidR="7DC6C62E" w:rsidRDefault="7DC6C62E" w:rsidP="7DC6C62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7DC6C62E">
              <w:rPr>
                <w:rFonts w:ascii="Calibri" w:eastAsia="Calibri" w:hAnsi="Calibri" w:cs="Calibri"/>
              </w:rPr>
              <w:t xml:space="preserve">Email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F7F3FB" w14:textId="0AAF4618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B69EB94" w14:textId="53E2AD4E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9EB7C0A" w14:textId="0CDE2529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23D0035" w14:textId="60E409EC" w:rsidR="4DD3D86A" w:rsidRDefault="4DD3D86A" w:rsidP="4C811DA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SECTION 1: EXPERIENCE &amp; MODEL OF CARE </w:t>
      </w:r>
    </w:p>
    <w:p w14:paraId="3C53D7CF" w14:textId="5AA8F9A2" w:rsidR="0813D885" w:rsidRDefault="0813D885" w:rsidP="4C811DA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Scoring Points Possible for this section</w:t>
      </w:r>
      <w:r w:rsidR="00E807BC">
        <w:rPr>
          <w:rFonts w:ascii="Calibri" w:eastAsia="Calibri" w:hAnsi="Calibri" w:cs="Calibri"/>
          <w:b/>
          <w:bCs/>
          <w:color w:val="000000" w:themeColor="text1"/>
        </w:rPr>
        <w:t>:</w:t>
      </w: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20 Points</w:t>
      </w:r>
    </w:p>
    <w:p w14:paraId="3DEDB509" w14:textId="7ACF0947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A52CFC1" w14:textId="03289358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>1. Organizational Experience (</w:t>
      </w:r>
      <w:proofErr w:type="gramStart"/>
      <w:r w:rsidRPr="7DC6C62E">
        <w:rPr>
          <w:rFonts w:ascii="Calibri" w:eastAsia="Calibri" w:hAnsi="Calibri" w:cs="Calibri"/>
          <w:b/>
          <w:bCs/>
          <w:color w:val="000000" w:themeColor="text1"/>
        </w:rPr>
        <w:t>500 word maximum</w:t>
      </w:r>
      <w:proofErr w:type="gramEnd"/>
      <w:r w:rsidRPr="7DC6C62E">
        <w:rPr>
          <w:rFonts w:ascii="Calibri" w:eastAsia="Calibri" w:hAnsi="Calibri" w:cs="Calibri"/>
          <w:b/>
          <w:bCs/>
          <w:color w:val="000000" w:themeColor="text1"/>
        </w:rPr>
        <w:t xml:space="preserve">) </w:t>
      </w:r>
    </w:p>
    <w:p w14:paraId="0A765A4E" w14:textId="7CB462F4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Describe your organization’s experience and approach to serving</w:t>
      </w:r>
      <w:r w:rsidR="004C10E4">
        <w:rPr>
          <w:rFonts w:ascii="Calibri" w:eastAsia="Calibri" w:hAnsi="Calibri" w:cs="Calibri"/>
          <w:color w:val="000000" w:themeColor="text1"/>
        </w:rPr>
        <w:t xml:space="preserve"> secondary students</w:t>
      </w:r>
      <w:r w:rsidRPr="7DC6C62E">
        <w:rPr>
          <w:rFonts w:ascii="Calibri" w:eastAsia="Calibri" w:hAnsi="Calibri" w:cs="Calibri"/>
          <w:color w:val="000000" w:themeColor="text1"/>
        </w:rPr>
        <w:t xml:space="preserve"> </w:t>
      </w:r>
      <w:r w:rsidR="004C10E4">
        <w:rPr>
          <w:rFonts w:ascii="Calibri" w:eastAsia="Calibri" w:hAnsi="Calibri" w:cs="Calibri"/>
          <w:color w:val="000000" w:themeColor="text1"/>
        </w:rPr>
        <w:t xml:space="preserve">and/or </w:t>
      </w:r>
      <w:r w:rsidRPr="7DC6C62E">
        <w:rPr>
          <w:rFonts w:ascii="Calibri" w:eastAsia="Calibri" w:hAnsi="Calibri" w:cs="Calibri"/>
          <w:color w:val="000000" w:themeColor="text1"/>
        </w:rPr>
        <w:t>youth ages 13–24. Include mission, core services, populations served, and your role in the community.</w:t>
      </w:r>
    </w:p>
    <w:p w14:paraId="1CF07035" w14:textId="112ADACB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06594EA" w14:textId="0EBF3B15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 xml:space="preserve">2. Service Model (1000 word maximum) </w:t>
      </w:r>
    </w:p>
    <w:p w14:paraId="764EB066" w14:textId="2F53CF68" w:rsidR="4DD3D86A" w:rsidRDefault="4DD3D86A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Describe your service model and how youth move through your program (</w:t>
      </w:r>
      <w:r w:rsidRPr="4C811DA6">
        <w:rPr>
          <w:rFonts w:ascii="Calibri" w:eastAsia="Calibri" w:hAnsi="Calibri" w:cs="Calibri"/>
          <w:i/>
          <w:iCs/>
          <w:color w:val="000000" w:themeColor="text1"/>
        </w:rPr>
        <w:t xml:space="preserve">Note: Ensure your model aligns with DEEL’s minimum standards on page </w:t>
      </w:r>
      <w:r w:rsidR="5B84E161" w:rsidRPr="4C811DA6">
        <w:rPr>
          <w:rFonts w:ascii="Calibri" w:eastAsia="Calibri" w:hAnsi="Calibri" w:cs="Calibri"/>
          <w:i/>
          <w:iCs/>
          <w:color w:val="000000" w:themeColor="text1"/>
        </w:rPr>
        <w:t>6, section 5.1 of the RFP Overview</w:t>
      </w:r>
      <w:r w:rsidRPr="4C811DA6">
        <w:rPr>
          <w:rFonts w:ascii="Calibri" w:eastAsia="Calibri" w:hAnsi="Calibri" w:cs="Calibri"/>
          <w:i/>
          <w:iCs/>
          <w:color w:val="000000" w:themeColor="text1"/>
        </w:rPr>
        <w:t xml:space="preserve">). </w:t>
      </w:r>
      <w:r w:rsidRPr="4C811DA6">
        <w:rPr>
          <w:rFonts w:ascii="Calibri" w:eastAsia="Calibri" w:hAnsi="Calibri" w:cs="Calibri"/>
          <w:color w:val="000000" w:themeColor="text1"/>
        </w:rPr>
        <w:t xml:space="preserve">Include how you ensure youth receive meaningful, ongoing engagement rather than one-time </w:t>
      </w:r>
      <w:proofErr w:type="gramStart"/>
      <w:r w:rsidRPr="4C811DA6">
        <w:rPr>
          <w:rFonts w:ascii="Calibri" w:eastAsia="Calibri" w:hAnsi="Calibri" w:cs="Calibri"/>
          <w:color w:val="000000" w:themeColor="text1"/>
        </w:rPr>
        <w:t>services</w:t>
      </w:r>
      <w:proofErr w:type="gramEnd"/>
      <w:r w:rsidRPr="4C811DA6">
        <w:rPr>
          <w:rFonts w:ascii="Calibri" w:eastAsia="Calibri" w:hAnsi="Calibri" w:cs="Calibri"/>
          <w:i/>
          <w:iCs/>
          <w:color w:val="000000" w:themeColor="text1"/>
        </w:rPr>
        <w:t xml:space="preserve">. </w:t>
      </w:r>
      <w:r w:rsidRPr="4C811DA6">
        <w:rPr>
          <w:rFonts w:ascii="Calibri" w:eastAsia="Calibri" w:hAnsi="Calibri" w:cs="Calibri"/>
          <w:color w:val="000000" w:themeColor="text1"/>
        </w:rPr>
        <w:t xml:space="preserve">Describe the youth experience through your full model pathway, including </w:t>
      </w:r>
    </w:p>
    <w:p w14:paraId="7344D6E6" w14:textId="437B3E92" w:rsidR="4DD3D86A" w:rsidRDefault="4DD3D86A" w:rsidP="7DC6C62E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Intake and assessment</w:t>
      </w:r>
    </w:p>
    <w:p w14:paraId="446100C6" w14:textId="758E16EC" w:rsidR="4DD3D86A" w:rsidRDefault="4DD3D86A" w:rsidP="7DC6C62E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Types of services offered (e.g., individual, group, family)</w:t>
      </w:r>
    </w:p>
    <w:p w14:paraId="3C46A05C" w14:textId="23C32532" w:rsidR="4DD3D86A" w:rsidRDefault="4DD3D86A" w:rsidP="7DC6C62E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 xml:space="preserve">Service formats (virtual; messaging; in-person; hybrid) </w:t>
      </w:r>
    </w:p>
    <w:p w14:paraId="26926AB9" w14:textId="3C52CF3D" w:rsidR="4DD3D86A" w:rsidRDefault="4DD3D86A" w:rsidP="7DC6C62E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Ongoing engagement and support over time</w:t>
      </w:r>
    </w:p>
    <w:p w14:paraId="23E1D211" w14:textId="286D55EC" w:rsidR="4DD3D86A" w:rsidRDefault="4DD3D86A" w:rsidP="4C811DA6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How youth exit or transition from services</w:t>
      </w:r>
    </w:p>
    <w:p w14:paraId="606C1443" w14:textId="3B498932" w:rsidR="4C811DA6" w:rsidRDefault="4C811DA6" w:rsidP="4C811DA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1FA74CF" w14:textId="4A6AE77C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Specialized Service</w:t>
      </w:r>
      <w:r w:rsidR="00B11B25">
        <w:rPr>
          <w:rFonts w:ascii="Calibri" w:eastAsia="Calibri" w:hAnsi="Calibri" w:cs="Calibri"/>
          <w:b/>
          <w:bCs/>
          <w:color w:val="000000" w:themeColor="text1"/>
        </w:rPr>
        <w:t>s</w:t>
      </w: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providers</w:t>
      </w:r>
      <w:r w:rsidRPr="4C811DA6">
        <w:rPr>
          <w:rFonts w:ascii="Calibri" w:eastAsia="Calibri" w:hAnsi="Calibri" w:cs="Calibri"/>
          <w:color w:val="000000" w:themeColor="text1"/>
        </w:rPr>
        <w:t xml:space="preserve"> must indicate if established or emerging and describe current service model (established) or plan to implement service model (emerging). </w:t>
      </w:r>
    </w:p>
    <w:p w14:paraId="51C51420" w14:textId="0F1C440A" w:rsidR="4DD3D86A" w:rsidRDefault="4DD3D86A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Universal </w:t>
      </w:r>
      <w:r w:rsidR="00B11B25">
        <w:rPr>
          <w:rFonts w:ascii="Calibri" w:eastAsia="Calibri" w:hAnsi="Calibri" w:cs="Calibri"/>
          <w:b/>
          <w:bCs/>
          <w:color w:val="000000" w:themeColor="text1"/>
        </w:rPr>
        <w:t>Access P</w:t>
      </w:r>
      <w:r w:rsidRPr="4C811DA6">
        <w:rPr>
          <w:rFonts w:ascii="Calibri" w:eastAsia="Calibri" w:hAnsi="Calibri" w:cs="Calibri"/>
          <w:b/>
          <w:bCs/>
          <w:color w:val="000000" w:themeColor="text1"/>
        </w:rPr>
        <w:t>roviders</w:t>
      </w:r>
      <w:r w:rsidRPr="4C811DA6">
        <w:rPr>
          <w:rFonts w:ascii="Calibri" w:eastAsia="Calibri" w:hAnsi="Calibri" w:cs="Calibri"/>
          <w:color w:val="000000" w:themeColor="text1"/>
        </w:rPr>
        <w:t xml:space="preserve"> must describe virtual engagement model, session definitions, and referral pathways. </w:t>
      </w:r>
    </w:p>
    <w:p w14:paraId="55BECD83" w14:textId="204E3CDA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1AA2EA6" w14:textId="7F075FA0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>3. Quality &amp; Safety (</w:t>
      </w:r>
      <w:proofErr w:type="gramStart"/>
      <w:r w:rsidRPr="7DC6C62E">
        <w:rPr>
          <w:rFonts w:ascii="Calibri" w:eastAsia="Calibri" w:hAnsi="Calibri" w:cs="Calibri"/>
          <w:b/>
          <w:bCs/>
          <w:color w:val="000000" w:themeColor="text1"/>
        </w:rPr>
        <w:t>500 word maximum</w:t>
      </w:r>
      <w:proofErr w:type="gramEnd"/>
      <w:r w:rsidRPr="7DC6C62E">
        <w:rPr>
          <w:rFonts w:ascii="Calibri" w:eastAsia="Calibri" w:hAnsi="Calibri" w:cs="Calibri"/>
          <w:b/>
          <w:bCs/>
          <w:color w:val="000000" w:themeColor="text1"/>
        </w:rPr>
        <w:t xml:space="preserve">) </w:t>
      </w:r>
    </w:p>
    <w:p w14:paraId="60326F53" w14:textId="60B40405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>How do you ensure safe, appropriate, and high-quality care?</w:t>
      </w:r>
    </w:p>
    <w:p w14:paraId="51E921CF" w14:textId="35084FB6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Include:</w:t>
      </w:r>
    </w:p>
    <w:p w14:paraId="6CAA2BAD" w14:textId="3699E5B9" w:rsidR="4DD3D86A" w:rsidRDefault="4DD3D86A" w:rsidP="7DC6C62E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Evidence-based practices/ clinical approaches or frameworks used (if applicable)</w:t>
      </w:r>
    </w:p>
    <w:p w14:paraId="6B6A6D12" w14:textId="07E3058B" w:rsidR="4DD3D86A" w:rsidRDefault="4DD3D86A" w:rsidP="7DC6C62E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How you determine level of care</w:t>
      </w:r>
    </w:p>
    <w:p w14:paraId="267753C0" w14:textId="44FB368E" w:rsidR="4DD3D86A" w:rsidRDefault="4DD3D86A" w:rsidP="7DC6C62E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How quality is monitored (e.g., supervision, review processes)</w:t>
      </w:r>
    </w:p>
    <w:p w14:paraId="785F7597" w14:textId="67D95591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 xml:space="preserve">Universal </w:t>
      </w:r>
      <w:r w:rsidR="00B11B25">
        <w:rPr>
          <w:rFonts w:ascii="Calibri" w:eastAsia="Calibri" w:hAnsi="Calibri" w:cs="Calibri"/>
          <w:b/>
          <w:bCs/>
          <w:color w:val="000000" w:themeColor="text1"/>
        </w:rPr>
        <w:t xml:space="preserve">Access </w:t>
      </w:r>
      <w:r w:rsidRPr="7DC6C62E">
        <w:rPr>
          <w:rFonts w:ascii="Calibri" w:eastAsia="Calibri" w:hAnsi="Calibri" w:cs="Calibri"/>
          <w:b/>
          <w:bCs/>
          <w:color w:val="000000" w:themeColor="text1"/>
        </w:rPr>
        <w:t>providers</w:t>
      </w:r>
      <w:r w:rsidRPr="7DC6C62E">
        <w:rPr>
          <w:rFonts w:ascii="Calibri" w:eastAsia="Calibri" w:hAnsi="Calibri" w:cs="Calibri"/>
          <w:color w:val="000000" w:themeColor="text1"/>
        </w:rPr>
        <w:t xml:space="preserve"> must describe virtual service </w:t>
      </w:r>
      <w:proofErr w:type="gramStart"/>
      <w:r w:rsidRPr="7DC6C62E">
        <w:rPr>
          <w:rFonts w:ascii="Calibri" w:eastAsia="Calibri" w:hAnsi="Calibri" w:cs="Calibri"/>
          <w:color w:val="000000" w:themeColor="text1"/>
        </w:rPr>
        <w:t>platform</w:t>
      </w:r>
      <w:proofErr w:type="gramEnd"/>
      <w:r w:rsidRPr="7DC6C62E">
        <w:rPr>
          <w:rFonts w:ascii="Calibri" w:eastAsia="Calibri" w:hAnsi="Calibri" w:cs="Calibri"/>
          <w:color w:val="000000" w:themeColor="text1"/>
        </w:rPr>
        <w:t xml:space="preserve">, adherence to City privacy standards (will include in appendix) and disclose any use of AI in services. </w:t>
      </w:r>
    </w:p>
    <w:p w14:paraId="2F0D0693" w14:textId="287F6008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CD9F5F4" w14:textId="77777777" w:rsidR="00E807BC" w:rsidRDefault="00E807BC" w:rsidP="4C811DA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654A17EB" w14:textId="252879EB" w:rsidR="4DD3D86A" w:rsidRDefault="4DD3D86A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lastRenderedPageBreak/>
        <w:t xml:space="preserve">SECTION 2: CAPACITY &amp; SERVICE DELIVERY </w:t>
      </w:r>
    </w:p>
    <w:p w14:paraId="22D8F2E5" w14:textId="70BD535A" w:rsidR="3AAF05DF" w:rsidRDefault="3AAF05DF" w:rsidP="4C811DA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Universal </w:t>
      </w:r>
      <w:r w:rsidR="00B11B25">
        <w:rPr>
          <w:rFonts w:ascii="Calibri" w:eastAsia="Calibri" w:hAnsi="Calibri" w:cs="Calibri"/>
          <w:b/>
          <w:bCs/>
          <w:color w:val="000000" w:themeColor="text1"/>
        </w:rPr>
        <w:t>Access</w:t>
      </w: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Provider - Scoring Points Possible for this section</w:t>
      </w:r>
      <w:r w:rsidR="00E807BC">
        <w:rPr>
          <w:rFonts w:ascii="Calibri" w:eastAsia="Calibri" w:hAnsi="Calibri" w:cs="Calibri"/>
          <w:b/>
          <w:bCs/>
          <w:color w:val="000000" w:themeColor="text1"/>
        </w:rPr>
        <w:t>:</w:t>
      </w: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40 Points</w:t>
      </w:r>
    </w:p>
    <w:p w14:paraId="6A957AAA" w14:textId="2A338900" w:rsidR="3AAF05DF" w:rsidRDefault="3AAF05DF" w:rsidP="4C811DA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Specialized Service</w:t>
      </w:r>
      <w:r w:rsidR="00B11B25">
        <w:rPr>
          <w:rFonts w:ascii="Calibri" w:eastAsia="Calibri" w:hAnsi="Calibri" w:cs="Calibri"/>
          <w:b/>
          <w:bCs/>
          <w:color w:val="000000" w:themeColor="text1"/>
        </w:rPr>
        <w:t>s</w:t>
      </w: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Provider - Scoring Points Possible for this section</w:t>
      </w:r>
      <w:r w:rsidR="00E807BC">
        <w:rPr>
          <w:rFonts w:ascii="Calibri" w:eastAsia="Calibri" w:hAnsi="Calibri" w:cs="Calibri"/>
          <w:b/>
          <w:bCs/>
          <w:color w:val="000000" w:themeColor="text1"/>
        </w:rPr>
        <w:t>:</w:t>
      </w: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15 Points</w:t>
      </w:r>
    </w:p>
    <w:p w14:paraId="193E5F15" w14:textId="15837FD4" w:rsidR="4C811DA6" w:rsidRDefault="4C811DA6" w:rsidP="4C811DA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3E3566AA" w14:textId="43493DF5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>4. Service Capacity (1000 word maximum)</w:t>
      </w:r>
    </w:p>
    <w:p w14:paraId="57497C24" w14:textId="3DC0F2A4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>What is your capacity to deliver these services, and how will you scale if needed?</w:t>
      </w:r>
    </w:p>
    <w:p w14:paraId="4598FF0C" w14:textId="717D6797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Include:</w:t>
      </w:r>
    </w:p>
    <w:p w14:paraId="326DDB00" w14:textId="79C41735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>If building or expanding services (community providers):</w:t>
      </w:r>
    </w:p>
    <w:p w14:paraId="586DB0D4" w14:textId="103AC785" w:rsidR="4DD3D86A" w:rsidRDefault="4DD3D86A" w:rsidP="7DC6C62E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Include your implementation plan and how services will be delivered during ramp-up</w:t>
      </w:r>
    </w:p>
    <w:p w14:paraId="2206F394" w14:textId="08DD10D7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>If operating at scale (universal providers):</w:t>
      </w:r>
    </w:p>
    <w:p w14:paraId="35E3CA13" w14:textId="098CED62" w:rsidR="4DD3D86A" w:rsidRDefault="4DD3D86A" w:rsidP="7DC6C62E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Include how you will maintain therapist availability and manage high-volume demand</w:t>
      </w:r>
    </w:p>
    <w:p w14:paraId="58CB2665" w14:textId="739A53D6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>All providers include:</w:t>
      </w:r>
    </w:p>
    <w:p w14:paraId="4CB32E5F" w14:textId="305570DD" w:rsidR="4DD3D86A" w:rsidRDefault="4DD3D86A" w:rsidP="7DC6C62E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 xml:space="preserve">Number of </w:t>
      </w:r>
      <w:proofErr w:type="gramStart"/>
      <w:r w:rsidRPr="7DC6C62E">
        <w:rPr>
          <w:rFonts w:ascii="Calibri" w:eastAsia="Calibri" w:hAnsi="Calibri" w:cs="Calibri"/>
          <w:color w:val="000000" w:themeColor="text1"/>
        </w:rPr>
        <w:t>youth</w:t>
      </w:r>
      <w:proofErr w:type="gramEnd"/>
      <w:r w:rsidRPr="7DC6C62E">
        <w:rPr>
          <w:rFonts w:ascii="Calibri" w:eastAsia="Calibri" w:hAnsi="Calibri" w:cs="Calibri"/>
          <w:color w:val="000000" w:themeColor="text1"/>
        </w:rPr>
        <w:t xml:space="preserve"> you plan to serve annually with proposed budget </w:t>
      </w:r>
    </w:p>
    <w:p w14:paraId="2D0134B7" w14:textId="7DCF2BAF" w:rsidR="4DD3D86A" w:rsidRDefault="4DD3D86A" w:rsidP="7DC6C62E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Staffing structure (including clinicians)</w:t>
      </w:r>
    </w:p>
    <w:p w14:paraId="34F41552" w14:textId="5D53260F" w:rsidR="4DD3D86A" w:rsidRDefault="4DD3D86A" w:rsidP="7DC6C62E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How your staffing aligns with your service model</w:t>
      </w:r>
    </w:p>
    <w:p w14:paraId="024C7F66" w14:textId="5F55BF85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2102848" w14:textId="7180DED5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>Target Number Youth Served in 2026-2027:</w:t>
      </w:r>
    </w:p>
    <w:p w14:paraId="5EF7BA79" w14:textId="0E2FDA63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A5BB6BD" w14:textId="46C9762A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67C897F" w14:textId="74DF7D02" w:rsidR="4DD3D86A" w:rsidRDefault="6F105E58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5. </w:t>
      </w:r>
      <w:r w:rsidR="4DD3D86A" w:rsidRPr="4C811DA6">
        <w:rPr>
          <w:rFonts w:ascii="Calibri" w:eastAsia="Calibri" w:hAnsi="Calibri" w:cs="Calibri"/>
          <w:b/>
          <w:bCs/>
          <w:color w:val="000000" w:themeColor="text1"/>
        </w:rPr>
        <w:t>Budget</w:t>
      </w:r>
    </w:p>
    <w:p w14:paraId="6ADA2344" w14:textId="4CF8642C" w:rsidR="7DC6C62E" w:rsidRDefault="4DD3D86A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Briefly explain how your budget supports your service model and the number of </w:t>
      </w:r>
      <w:proofErr w:type="gramStart"/>
      <w:r w:rsidRPr="4C811DA6">
        <w:rPr>
          <w:rFonts w:ascii="Calibri" w:eastAsia="Calibri" w:hAnsi="Calibri" w:cs="Calibri"/>
          <w:b/>
          <w:bCs/>
          <w:color w:val="000000" w:themeColor="text1"/>
        </w:rPr>
        <w:t>youth</w:t>
      </w:r>
      <w:proofErr w:type="gramEnd"/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you plan to serve. </w:t>
      </w:r>
    </w:p>
    <w:p w14:paraId="6F3F7F10" w14:textId="4C56DE63" w:rsidR="7DC6C62E" w:rsidRDefault="7DC6C62E" w:rsidP="4C811DA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7656C0C2" w14:textId="22B9A54F" w:rsidR="7DC6C62E" w:rsidRDefault="3393903F" w:rsidP="4C811DA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Funding Amount Requested: </w:t>
      </w:r>
    </w:p>
    <w:p w14:paraId="558FB760" w14:textId="5C3A6748" w:rsidR="7DC6C62E" w:rsidRDefault="7DC6C62E" w:rsidP="4C811DA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3AA1C278" w14:textId="73E23B17" w:rsidR="7DC6C62E" w:rsidRDefault="4DD3D86A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Please attach your budget using the required format. </w:t>
      </w:r>
    </w:p>
    <w:p w14:paraId="4B9D4536" w14:textId="57C2188E" w:rsidR="4C811DA6" w:rsidRDefault="4C811DA6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8A73EA2" w14:textId="2FA958AC" w:rsidR="4DD3D86A" w:rsidRDefault="00EA3797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6</w:t>
      </w:r>
      <w:r w:rsidR="4DD3D86A" w:rsidRPr="4C811DA6">
        <w:rPr>
          <w:rFonts w:ascii="Calibri" w:eastAsia="Calibri" w:hAnsi="Calibri" w:cs="Calibri"/>
          <w:b/>
          <w:bCs/>
          <w:color w:val="000000" w:themeColor="text1"/>
        </w:rPr>
        <w:t>. Access to Services (</w:t>
      </w:r>
      <w:proofErr w:type="gramStart"/>
      <w:r w:rsidR="4DD3D86A" w:rsidRPr="4C811DA6">
        <w:rPr>
          <w:rFonts w:ascii="Calibri" w:eastAsia="Calibri" w:hAnsi="Calibri" w:cs="Calibri"/>
          <w:b/>
          <w:bCs/>
          <w:color w:val="000000" w:themeColor="text1"/>
        </w:rPr>
        <w:t>500 word</w:t>
      </w:r>
      <w:proofErr w:type="gramEnd"/>
      <w:r w:rsidR="4DD3D86A" w:rsidRPr="4C811DA6">
        <w:rPr>
          <w:rFonts w:ascii="Calibri" w:eastAsia="Calibri" w:hAnsi="Calibri" w:cs="Calibri"/>
          <w:b/>
          <w:bCs/>
          <w:color w:val="000000" w:themeColor="text1"/>
        </w:rPr>
        <w:t xml:space="preserve"> max)</w:t>
      </w:r>
    </w:p>
    <w:p w14:paraId="31E30308" w14:textId="4333FA2B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>How will you ensure timely and reliable access to services?</w:t>
      </w:r>
    </w:p>
    <w:p w14:paraId="26F11B66" w14:textId="3DE8C7F8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Include:</w:t>
      </w:r>
    </w:p>
    <w:p w14:paraId="0A0DF22D" w14:textId="185DA189" w:rsidR="4DD3D86A" w:rsidRDefault="4DD3D86A" w:rsidP="7DC6C62E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Calibri" w:hAnsi="Calibri" w:cs="Calibri"/>
          <w:color w:val="242424"/>
        </w:rPr>
      </w:pPr>
      <w:r w:rsidRPr="7DC6C62E">
        <w:rPr>
          <w:rFonts w:ascii="Calibri" w:eastAsia="Calibri" w:hAnsi="Calibri" w:cs="Calibri"/>
          <w:color w:val="000000" w:themeColor="text1"/>
        </w:rPr>
        <w:t xml:space="preserve">Your typical timeline from intake to therapist match (for </w:t>
      </w:r>
      <w:r w:rsidR="00EC201E">
        <w:rPr>
          <w:rFonts w:ascii="Calibri" w:eastAsia="Calibri" w:hAnsi="Calibri" w:cs="Calibri"/>
          <w:color w:val="000000" w:themeColor="text1"/>
        </w:rPr>
        <w:t>U</w:t>
      </w:r>
      <w:r w:rsidRPr="7DC6C62E">
        <w:rPr>
          <w:rFonts w:ascii="Calibri" w:eastAsia="Calibri" w:hAnsi="Calibri" w:cs="Calibri"/>
          <w:color w:val="000000" w:themeColor="text1"/>
        </w:rPr>
        <w:t xml:space="preserve">niversal </w:t>
      </w:r>
      <w:r w:rsidR="00EC201E">
        <w:rPr>
          <w:rFonts w:ascii="Calibri" w:eastAsia="Calibri" w:hAnsi="Calibri" w:cs="Calibri"/>
          <w:color w:val="000000" w:themeColor="text1"/>
        </w:rPr>
        <w:t>A</w:t>
      </w:r>
      <w:r w:rsidRPr="7DC6C62E">
        <w:rPr>
          <w:rFonts w:ascii="Calibri" w:eastAsia="Calibri" w:hAnsi="Calibri" w:cs="Calibri"/>
          <w:color w:val="000000" w:themeColor="text1"/>
        </w:rPr>
        <w:t>ccess</w:t>
      </w:r>
      <w:r w:rsidR="00EC201E">
        <w:rPr>
          <w:rFonts w:ascii="Calibri" w:eastAsia="Calibri" w:hAnsi="Calibri" w:cs="Calibri"/>
          <w:color w:val="000000" w:themeColor="text1"/>
        </w:rPr>
        <w:t xml:space="preserve"> Providers</w:t>
      </w:r>
      <w:r w:rsidRPr="7DC6C62E">
        <w:rPr>
          <w:rFonts w:ascii="Calibri" w:eastAsia="Calibri" w:hAnsi="Calibri" w:cs="Calibri"/>
          <w:color w:val="000000" w:themeColor="text1"/>
        </w:rPr>
        <w:t xml:space="preserve"> – minimum standard of 24-48 hours). </w:t>
      </w:r>
      <w:proofErr w:type="gramStart"/>
      <w:r w:rsidRPr="7DC6C62E">
        <w:rPr>
          <w:rFonts w:ascii="Calibri" w:eastAsia="Calibri" w:hAnsi="Calibri" w:cs="Calibri"/>
          <w:color w:val="242424"/>
        </w:rPr>
        <w:t>Brief summary</w:t>
      </w:r>
      <w:proofErr w:type="gramEnd"/>
      <w:r w:rsidRPr="7DC6C62E">
        <w:rPr>
          <w:rFonts w:ascii="Calibri" w:eastAsia="Calibri" w:hAnsi="Calibri" w:cs="Calibri"/>
          <w:color w:val="242424"/>
        </w:rPr>
        <w:t xml:space="preserve"> on how your org monitors and maintains this timeframe.</w:t>
      </w:r>
    </w:p>
    <w:p w14:paraId="31732974" w14:textId="5230FE13" w:rsidR="4DD3D86A" w:rsidRDefault="4DD3D86A" w:rsidP="7DC6C62E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How scheduling and access are managed</w:t>
      </w:r>
    </w:p>
    <w:p w14:paraId="56BDC287" w14:textId="69BDF5C8" w:rsidR="4DD3D86A" w:rsidRDefault="4DD3D86A" w:rsidP="7DC6C62E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How you plan to maintain access under increased demand</w:t>
      </w:r>
    </w:p>
    <w:p w14:paraId="5823927C" w14:textId="15B9DEEE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7B61FD2" w14:textId="4B6575A1" w:rsidR="4DD3D86A" w:rsidRDefault="00EA3797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7</w:t>
      </w:r>
      <w:r w:rsidR="4DD3D86A" w:rsidRPr="4C811DA6">
        <w:rPr>
          <w:rFonts w:ascii="Calibri" w:eastAsia="Calibri" w:hAnsi="Calibri" w:cs="Calibri"/>
          <w:b/>
          <w:bCs/>
          <w:color w:val="000000" w:themeColor="text1"/>
        </w:rPr>
        <w:t>. Systems &amp; Infrastructure (</w:t>
      </w:r>
      <w:proofErr w:type="gramStart"/>
      <w:r w:rsidR="4DD3D86A" w:rsidRPr="4C811DA6">
        <w:rPr>
          <w:rFonts w:ascii="Calibri" w:eastAsia="Calibri" w:hAnsi="Calibri" w:cs="Calibri"/>
          <w:b/>
          <w:bCs/>
          <w:color w:val="000000" w:themeColor="text1"/>
        </w:rPr>
        <w:t>500 word</w:t>
      </w:r>
      <w:proofErr w:type="gramEnd"/>
      <w:r w:rsidR="4DD3D86A" w:rsidRPr="4C811DA6">
        <w:rPr>
          <w:rFonts w:ascii="Calibri" w:eastAsia="Calibri" w:hAnsi="Calibri" w:cs="Calibri"/>
          <w:b/>
          <w:bCs/>
          <w:color w:val="000000" w:themeColor="text1"/>
        </w:rPr>
        <w:t xml:space="preserve"> max)</w:t>
      </w:r>
    </w:p>
    <w:p w14:paraId="190367B1" w14:textId="2C705F62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>What systems and infrastructure support your service delivery and accountability?</w:t>
      </w:r>
    </w:p>
    <w:p w14:paraId="7C18303E" w14:textId="7C6B2F9E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Include:</w:t>
      </w:r>
    </w:p>
    <w:p w14:paraId="761F95E5" w14:textId="6C5F596F" w:rsidR="4DD3D86A" w:rsidRDefault="4DD3D86A" w:rsidP="7DC6C62E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Intake and scheduling systems</w:t>
      </w:r>
    </w:p>
    <w:p w14:paraId="5876C12B" w14:textId="7D742AE9" w:rsidR="4DD3D86A" w:rsidRDefault="4DD3D86A" w:rsidP="7DC6C62E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Data collection and reporting</w:t>
      </w:r>
    </w:p>
    <w:p w14:paraId="66F19C69" w14:textId="53EF80A0" w:rsidR="4DD3D86A" w:rsidRDefault="4DD3D86A" w:rsidP="7DC6C62E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Tracking sessions and engagement</w:t>
      </w:r>
    </w:p>
    <w:p w14:paraId="4D5A036A" w14:textId="6060DD02" w:rsidR="4DD3D86A" w:rsidRDefault="4DD3D86A" w:rsidP="7DC6C62E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Referral and follow-up processes</w:t>
      </w:r>
    </w:p>
    <w:p w14:paraId="62195DA3" w14:textId="221AE1B5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9F450C7" w14:textId="2421CE20" w:rsidR="4DD3D86A" w:rsidRDefault="4DD3D86A" w:rsidP="7DC6C62E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 xml:space="preserve">SECTION 3: OUTREACH &amp; ENGAGEMENT </w:t>
      </w:r>
    </w:p>
    <w:p w14:paraId="51132AB1" w14:textId="7457123D" w:rsidR="00E807BC" w:rsidRDefault="00E807BC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E807BC">
        <w:rPr>
          <w:rFonts w:ascii="Calibri" w:eastAsia="Calibri" w:hAnsi="Calibri" w:cs="Calibri"/>
          <w:b/>
          <w:bCs/>
          <w:color w:val="000000" w:themeColor="text1"/>
        </w:rPr>
        <w:t>Scoring Points Possible for this section</w:t>
      </w:r>
      <w:r>
        <w:rPr>
          <w:rFonts w:ascii="Calibri" w:eastAsia="Calibri" w:hAnsi="Calibri" w:cs="Calibri"/>
          <w:b/>
          <w:bCs/>
          <w:color w:val="000000" w:themeColor="text1"/>
        </w:rPr>
        <w:t>: 15</w:t>
      </w:r>
    </w:p>
    <w:p w14:paraId="5E21B063" w14:textId="5778D08C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D6E2092" w14:textId="41A64264" w:rsidR="4DD3D86A" w:rsidRDefault="7780D210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8</w:t>
      </w:r>
      <w:r w:rsidR="4DD3D86A" w:rsidRPr="4C811DA6">
        <w:rPr>
          <w:rFonts w:ascii="Calibri" w:eastAsia="Calibri" w:hAnsi="Calibri" w:cs="Calibri"/>
          <w:b/>
          <w:bCs/>
          <w:color w:val="000000" w:themeColor="text1"/>
        </w:rPr>
        <w:t>. Outreach &amp; Engagement (</w:t>
      </w:r>
      <w:proofErr w:type="gramStart"/>
      <w:r w:rsidR="4DD3D86A" w:rsidRPr="4C811DA6">
        <w:rPr>
          <w:rFonts w:ascii="Calibri" w:eastAsia="Calibri" w:hAnsi="Calibri" w:cs="Calibri"/>
          <w:b/>
          <w:bCs/>
          <w:color w:val="000000" w:themeColor="text1"/>
        </w:rPr>
        <w:t>500 word</w:t>
      </w:r>
      <w:proofErr w:type="gramEnd"/>
      <w:r w:rsidR="4DD3D86A" w:rsidRPr="4C811DA6">
        <w:rPr>
          <w:rFonts w:ascii="Calibri" w:eastAsia="Calibri" w:hAnsi="Calibri" w:cs="Calibri"/>
          <w:b/>
          <w:bCs/>
          <w:color w:val="000000" w:themeColor="text1"/>
        </w:rPr>
        <w:t xml:space="preserve"> max)</w:t>
      </w:r>
    </w:p>
    <w:p w14:paraId="4F1B955D" w14:textId="6F10586B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>How will youth learn about, access, and stay engaged in your services? How do you build trust and drive participation among youth?</w:t>
      </w:r>
    </w:p>
    <w:p w14:paraId="617C2AD6" w14:textId="71A92893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Include:</w:t>
      </w:r>
    </w:p>
    <w:p w14:paraId="689CF2BC" w14:textId="704D45BA" w:rsidR="4DD3D86A" w:rsidRDefault="4DD3D86A" w:rsidP="7DC6C62E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Outreach methods and partnerships</w:t>
      </w:r>
    </w:p>
    <w:p w14:paraId="0913BF89" w14:textId="50A57017" w:rsidR="4DD3D86A" w:rsidRDefault="4DD3D86A" w:rsidP="7DC6C62E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Referral pathways</w:t>
      </w:r>
    </w:p>
    <w:p w14:paraId="455096CD" w14:textId="4DC08382" w:rsidR="4DD3D86A" w:rsidRDefault="4DD3D86A" w:rsidP="7DC6C62E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Strategies to reduce drop-off and support ongoing engagement</w:t>
      </w:r>
    </w:p>
    <w:p w14:paraId="63C37281" w14:textId="200A4A55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 xml:space="preserve">Universal </w:t>
      </w:r>
      <w:r w:rsidR="00B11B25">
        <w:rPr>
          <w:rFonts w:ascii="Calibri" w:eastAsia="Calibri" w:hAnsi="Calibri" w:cs="Calibri"/>
          <w:b/>
          <w:bCs/>
          <w:color w:val="000000" w:themeColor="text1"/>
        </w:rPr>
        <w:t>Access P</w:t>
      </w:r>
      <w:r w:rsidRPr="7DC6C62E">
        <w:rPr>
          <w:rFonts w:ascii="Calibri" w:eastAsia="Calibri" w:hAnsi="Calibri" w:cs="Calibri"/>
          <w:b/>
          <w:bCs/>
          <w:color w:val="000000" w:themeColor="text1"/>
        </w:rPr>
        <w:t>roviders:</w:t>
      </w:r>
    </w:p>
    <w:p w14:paraId="10FD32F1" w14:textId="3AD4C3AD" w:rsidR="4DD3D86A" w:rsidRDefault="4DD3D86A" w:rsidP="7DC6C62E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Describe how you build awareness and convert interest into active engagement</w:t>
      </w:r>
    </w:p>
    <w:p w14:paraId="40E44871" w14:textId="2F687C70" w:rsidR="4DD3D86A" w:rsidRDefault="4DD3D86A" w:rsidP="7DC6C62E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Include any experience or partnerships in Seattle</w:t>
      </w:r>
    </w:p>
    <w:p w14:paraId="7FC491B1" w14:textId="472E04D5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>Specialized Service</w:t>
      </w:r>
      <w:r w:rsidR="00B11B25">
        <w:rPr>
          <w:rFonts w:ascii="Calibri" w:eastAsia="Calibri" w:hAnsi="Calibri" w:cs="Calibri"/>
          <w:b/>
          <w:bCs/>
          <w:color w:val="000000" w:themeColor="text1"/>
        </w:rPr>
        <w:t>s</w:t>
      </w:r>
      <w:r w:rsidRPr="7DC6C62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EC201E">
        <w:rPr>
          <w:rFonts w:ascii="Calibri" w:eastAsia="Calibri" w:hAnsi="Calibri" w:cs="Calibri"/>
          <w:b/>
          <w:bCs/>
          <w:color w:val="000000" w:themeColor="text1"/>
        </w:rPr>
        <w:t>P</w:t>
      </w:r>
      <w:r w:rsidRPr="7DC6C62E">
        <w:rPr>
          <w:rFonts w:ascii="Calibri" w:eastAsia="Calibri" w:hAnsi="Calibri" w:cs="Calibri"/>
          <w:b/>
          <w:bCs/>
          <w:color w:val="000000" w:themeColor="text1"/>
        </w:rPr>
        <w:t>roviders:</w:t>
      </w:r>
    </w:p>
    <w:p w14:paraId="228673B2" w14:textId="487AD354" w:rsidR="4DD3D86A" w:rsidRDefault="4DD3D86A" w:rsidP="7DC6C62E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Describe how you engage priority youth populations through trusted relationships</w:t>
      </w:r>
    </w:p>
    <w:p w14:paraId="461BE324" w14:textId="0F2E79B9" w:rsidR="4DD3D86A" w:rsidRDefault="4DD3D86A" w:rsidP="7DC6C62E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Include the role of community partnerships and presence</w:t>
      </w:r>
    </w:p>
    <w:p w14:paraId="27DE2B7F" w14:textId="16F26870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748C8D0" w14:textId="47DFAFBE" w:rsidR="4DD3D86A" w:rsidRDefault="10CA9082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9</w:t>
      </w:r>
      <w:r w:rsidR="4DD3D86A" w:rsidRPr="4C811DA6">
        <w:rPr>
          <w:rFonts w:ascii="Calibri" w:eastAsia="Calibri" w:hAnsi="Calibri" w:cs="Calibri"/>
          <w:b/>
          <w:bCs/>
          <w:color w:val="000000" w:themeColor="text1"/>
        </w:rPr>
        <w:t>. Accessibility (</w:t>
      </w:r>
      <w:proofErr w:type="gramStart"/>
      <w:r w:rsidR="4DD3D86A" w:rsidRPr="4C811DA6">
        <w:rPr>
          <w:rFonts w:ascii="Calibri" w:eastAsia="Calibri" w:hAnsi="Calibri" w:cs="Calibri"/>
          <w:b/>
          <w:bCs/>
          <w:color w:val="000000" w:themeColor="text1"/>
        </w:rPr>
        <w:t>500 word</w:t>
      </w:r>
      <w:proofErr w:type="gramEnd"/>
      <w:r w:rsidR="4DD3D86A" w:rsidRPr="4C811DA6">
        <w:rPr>
          <w:rFonts w:ascii="Calibri" w:eastAsia="Calibri" w:hAnsi="Calibri" w:cs="Calibri"/>
          <w:b/>
          <w:bCs/>
          <w:color w:val="000000" w:themeColor="text1"/>
        </w:rPr>
        <w:t xml:space="preserve"> max)</w:t>
      </w:r>
    </w:p>
    <w:p w14:paraId="2123BF0C" w14:textId="27427761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>How do you ensure your services are accessible and youth-centered?</w:t>
      </w:r>
    </w:p>
    <w:p w14:paraId="3341130B" w14:textId="0BBE65CC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Include:</w:t>
      </w:r>
    </w:p>
    <w:p w14:paraId="2DADDFE1" w14:textId="3079BFC0" w:rsidR="4DD3D86A" w:rsidRDefault="4DD3D86A" w:rsidP="7DC6C62E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Ease of access and navigation</w:t>
      </w:r>
    </w:p>
    <w:p w14:paraId="5EB952E9" w14:textId="322A87A9" w:rsidR="4DD3D86A" w:rsidRDefault="4DD3D86A" w:rsidP="7DC6C62E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Language access</w:t>
      </w:r>
    </w:p>
    <w:p w14:paraId="31773403" w14:textId="576FB509" w:rsidR="4DD3D86A" w:rsidRDefault="4DD3D86A" w:rsidP="7DC6C62E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How barriers to participation are reduced</w:t>
      </w:r>
    </w:p>
    <w:p w14:paraId="1A9CAE15" w14:textId="55A47C33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D1F33CD" w14:textId="02032521" w:rsidR="7DC6C62E" w:rsidRDefault="7DC6C62E" w:rsidP="7DC6C62E">
      <w:pPr>
        <w:spacing w:after="0" w:line="240" w:lineRule="auto"/>
        <w:rPr>
          <w:b/>
          <w:bCs/>
        </w:rPr>
      </w:pPr>
    </w:p>
    <w:p w14:paraId="128155B3" w14:textId="0D1127DF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SECTION 4: PRIORITY POPULATIONS </w:t>
      </w:r>
    </w:p>
    <w:p w14:paraId="07E29BF8" w14:textId="161B8EA8" w:rsidR="006D4E6C" w:rsidRPr="00F04832" w:rsidRDefault="0F6BFD06" w:rsidP="4C811DA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Universal </w:t>
      </w:r>
      <w:r w:rsidR="00B11B25">
        <w:rPr>
          <w:rFonts w:ascii="Calibri" w:eastAsia="Calibri" w:hAnsi="Calibri" w:cs="Calibri"/>
          <w:b/>
          <w:bCs/>
          <w:color w:val="000000" w:themeColor="text1"/>
        </w:rPr>
        <w:t>Access</w:t>
      </w: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Provider - Scoring Points Possible for this section</w:t>
      </w:r>
      <w:r w:rsidR="00E807BC">
        <w:rPr>
          <w:rFonts w:ascii="Calibri" w:eastAsia="Calibri" w:hAnsi="Calibri" w:cs="Calibri"/>
          <w:b/>
          <w:bCs/>
          <w:color w:val="000000" w:themeColor="text1"/>
        </w:rPr>
        <w:t>:</w:t>
      </w: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15 Points</w:t>
      </w:r>
    </w:p>
    <w:p w14:paraId="33B5C8DD" w14:textId="3A3C8BB6" w:rsidR="006D4E6C" w:rsidRPr="00F04832" w:rsidRDefault="0F6BFD06" w:rsidP="4C811DA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Specialized Service</w:t>
      </w:r>
      <w:r w:rsidR="00B11B25">
        <w:rPr>
          <w:rFonts w:ascii="Calibri" w:eastAsia="Calibri" w:hAnsi="Calibri" w:cs="Calibri"/>
          <w:b/>
          <w:bCs/>
          <w:color w:val="000000" w:themeColor="text1"/>
        </w:rPr>
        <w:t>s</w:t>
      </w: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Provider - Scoring Points Possible for this section</w:t>
      </w:r>
      <w:r w:rsidR="00E807BC">
        <w:rPr>
          <w:rFonts w:ascii="Calibri" w:eastAsia="Calibri" w:hAnsi="Calibri" w:cs="Calibri"/>
          <w:b/>
          <w:bCs/>
          <w:color w:val="000000" w:themeColor="text1"/>
        </w:rPr>
        <w:t>:</w:t>
      </w: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40 Points</w:t>
      </w:r>
    </w:p>
    <w:p w14:paraId="60457A66" w14:textId="349E3C4D" w:rsidR="006D4E6C" w:rsidRPr="00F04832" w:rsidRDefault="006D4E6C" w:rsidP="4C811DA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4BCC2E6E" w14:textId="6D3BD6B9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10. Priority Populations (</w:t>
      </w:r>
      <w:proofErr w:type="gramStart"/>
      <w:r w:rsidRPr="4C811DA6">
        <w:rPr>
          <w:rFonts w:ascii="Calibri" w:eastAsia="Calibri" w:hAnsi="Calibri" w:cs="Calibri"/>
          <w:b/>
          <w:bCs/>
          <w:color w:val="000000" w:themeColor="text1"/>
        </w:rPr>
        <w:t>1000 word</w:t>
      </w:r>
      <w:proofErr w:type="gramEnd"/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max)</w:t>
      </w:r>
    </w:p>
    <w:p w14:paraId="24F40D4D" w14:textId="6A5A5D2A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Which priority populations of youth are you best positioned to serve? </w:t>
      </w:r>
    </w:p>
    <w:p w14:paraId="70F02EFB" w14:textId="0F197DB8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Include:</w:t>
      </w:r>
    </w:p>
    <w:p w14:paraId="4AEF33EC" w14:textId="7B77A3CB" w:rsidR="006D4E6C" w:rsidRPr="00F04832" w:rsidRDefault="6E92E08F" w:rsidP="4C811DA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 xml:space="preserve">Why these populations are </w:t>
      </w:r>
      <w:proofErr w:type="gramStart"/>
      <w:r w:rsidRPr="4C811DA6">
        <w:rPr>
          <w:rFonts w:ascii="Calibri" w:eastAsia="Calibri" w:hAnsi="Calibri" w:cs="Calibri"/>
          <w:color w:val="000000" w:themeColor="text1"/>
        </w:rPr>
        <w:t>focus</w:t>
      </w:r>
      <w:proofErr w:type="gramEnd"/>
      <w:r w:rsidRPr="4C811DA6">
        <w:rPr>
          <w:rFonts w:ascii="Calibri" w:eastAsia="Calibri" w:hAnsi="Calibri" w:cs="Calibri"/>
          <w:color w:val="000000" w:themeColor="text1"/>
        </w:rPr>
        <w:t xml:space="preserve"> </w:t>
      </w:r>
      <w:proofErr w:type="gramStart"/>
      <w:r w:rsidRPr="4C811DA6">
        <w:rPr>
          <w:rFonts w:ascii="Calibri" w:eastAsia="Calibri" w:hAnsi="Calibri" w:cs="Calibri"/>
          <w:color w:val="000000" w:themeColor="text1"/>
        </w:rPr>
        <w:t>for</w:t>
      </w:r>
      <w:proofErr w:type="gramEnd"/>
      <w:r w:rsidRPr="4C811DA6">
        <w:rPr>
          <w:rFonts w:ascii="Calibri" w:eastAsia="Calibri" w:hAnsi="Calibri" w:cs="Calibri"/>
          <w:color w:val="000000" w:themeColor="text1"/>
        </w:rPr>
        <w:t xml:space="preserve"> your organization </w:t>
      </w:r>
    </w:p>
    <w:p w14:paraId="671F4F50" w14:textId="04092175" w:rsidR="006D4E6C" w:rsidRPr="00F04832" w:rsidRDefault="6E92E08F" w:rsidP="4C811DA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 xml:space="preserve">What specific mental health needs youth from this population may have </w:t>
      </w:r>
    </w:p>
    <w:p w14:paraId="5A6EE617" w14:textId="01061DEF" w:rsidR="006D4E6C" w:rsidRPr="00F04832" w:rsidRDefault="6E92E08F" w:rsidP="4C811DA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Barriers to care</w:t>
      </w:r>
    </w:p>
    <w:p w14:paraId="6D7C6396" w14:textId="0EC53824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Note: </w:t>
      </w:r>
      <w:r w:rsidRPr="4C811DA6">
        <w:rPr>
          <w:rFonts w:ascii="Calibri" w:eastAsia="Calibri" w:hAnsi="Calibri" w:cs="Calibri"/>
          <w:i/>
          <w:iCs/>
          <w:color w:val="000000" w:themeColor="text1"/>
        </w:rPr>
        <w:t>Be specific when applicable (e.g., Somali youth, Ukrainian youth, foster youth).</w:t>
      </w:r>
    </w:p>
    <w:p w14:paraId="78691AA1" w14:textId="280682E9" w:rsidR="006D4E6C" w:rsidRPr="00F04832" w:rsidRDefault="006D4E6C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11668F6" w14:textId="4E262960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11. Service Strategy (</w:t>
      </w:r>
      <w:proofErr w:type="gramStart"/>
      <w:r w:rsidRPr="4C811DA6">
        <w:rPr>
          <w:rFonts w:ascii="Calibri" w:eastAsia="Calibri" w:hAnsi="Calibri" w:cs="Calibri"/>
          <w:b/>
          <w:bCs/>
          <w:color w:val="000000" w:themeColor="text1"/>
        </w:rPr>
        <w:t>500 word</w:t>
      </w:r>
      <w:proofErr w:type="gramEnd"/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mx)</w:t>
      </w:r>
    </w:p>
    <w:p w14:paraId="70AF2CD6" w14:textId="7803017E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How is your program designed to effectively serve these populations?</w:t>
      </w:r>
    </w:p>
    <w:p w14:paraId="14A4FF18" w14:textId="242ACDFA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Include:</w:t>
      </w:r>
    </w:p>
    <w:p w14:paraId="04EEFBC4" w14:textId="3784B9C0" w:rsidR="006D4E6C" w:rsidRPr="00F04832" w:rsidRDefault="6E92E08F" w:rsidP="4C811DA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Outreach strategies</w:t>
      </w:r>
    </w:p>
    <w:p w14:paraId="74D26C63" w14:textId="49C60295" w:rsidR="006D4E6C" w:rsidRPr="00F04832" w:rsidRDefault="6E92E08F" w:rsidP="4C811DA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lastRenderedPageBreak/>
        <w:t>Service approach (</w:t>
      </w:r>
      <w:r w:rsidR="00EC201E">
        <w:rPr>
          <w:rFonts w:ascii="Calibri" w:eastAsia="Calibri" w:hAnsi="Calibri" w:cs="Calibri"/>
          <w:color w:val="000000" w:themeColor="text1"/>
        </w:rPr>
        <w:t>for Specialized Services Providers – established model or emerging/expanded model).</w:t>
      </w:r>
    </w:p>
    <w:p w14:paraId="795008AB" w14:textId="6F6A6172" w:rsidR="006D4E6C" w:rsidRPr="00F04832" w:rsidRDefault="6E92E08F" w:rsidP="4C811DA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Relationship-building strategies</w:t>
      </w:r>
    </w:p>
    <w:p w14:paraId="420C4880" w14:textId="5610E732" w:rsidR="006D4E6C" w:rsidRPr="00F04832" w:rsidRDefault="6E92E08F" w:rsidP="4C811DA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How your model addresses identified barriers</w:t>
      </w:r>
    </w:p>
    <w:p w14:paraId="2876B37C" w14:textId="1E9BF899" w:rsidR="006D4E6C" w:rsidRPr="00F04832" w:rsidRDefault="006D4E6C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025CAEB" w14:textId="6DC4B2B1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12. Equity &amp; Cultural Responsiveness (</w:t>
      </w:r>
      <w:proofErr w:type="gramStart"/>
      <w:r w:rsidRPr="4C811DA6">
        <w:rPr>
          <w:rFonts w:ascii="Calibri" w:eastAsia="Calibri" w:hAnsi="Calibri" w:cs="Calibri"/>
          <w:b/>
          <w:bCs/>
          <w:color w:val="000000" w:themeColor="text1"/>
        </w:rPr>
        <w:t>500 word</w:t>
      </w:r>
      <w:proofErr w:type="gramEnd"/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max)</w:t>
      </w:r>
    </w:p>
    <w:p w14:paraId="366EAD12" w14:textId="0ADAC3E0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How do you ensure your services are culturally responsive and equitable?</w:t>
      </w:r>
    </w:p>
    <w:p w14:paraId="52348EB2" w14:textId="01B67DEE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Include:</w:t>
      </w:r>
    </w:p>
    <w:p w14:paraId="5C6D0E74" w14:textId="2E282D8B" w:rsidR="006D4E6C" w:rsidRPr="00F04832" w:rsidRDefault="6E92E08F" w:rsidP="4C811DA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 xml:space="preserve">Staff representation </w:t>
      </w:r>
      <w:proofErr w:type="gramStart"/>
      <w:r w:rsidRPr="4C811DA6">
        <w:rPr>
          <w:rFonts w:ascii="Calibri" w:eastAsia="Calibri" w:hAnsi="Calibri" w:cs="Calibri"/>
          <w:color w:val="000000" w:themeColor="text1"/>
        </w:rPr>
        <w:t>and lived</w:t>
      </w:r>
      <w:proofErr w:type="gramEnd"/>
      <w:r w:rsidRPr="4C811DA6">
        <w:rPr>
          <w:rFonts w:ascii="Calibri" w:eastAsia="Calibri" w:hAnsi="Calibri" w:cs="Calibri"/>
          <w:color w:val="000000" w:themeColor="text1"/>
        </w:rPr>
        <w:t xml:space="preserve"> experience</w:t>
      </w:r>
    </w:p>
    <w:p w14:paraId="7B7081A8" w14:textId="00EF0A9E" w:rsidR="006D4E6C" w:rsidRPr="00F04832" w:rsidRDefault="6E92E08F" w:rsidP="4C811DA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Languages offered (in-language care</w:t>
      </w:r>
      <w:r w:rsidR="0004362E">
        <w:rPr>
          <w:rFonts w:ascii="Calibri" w:eastAsia="Calibri" w:hAnsi="Calibri" w:cs="Calibri"/>
          <w:color w:val="000000" w:themeColor="text1"/>
        </w:rPr>
        <w:t xml:space="preserve"> and (for Universal Access Providers only) translation services</w:t>
      </w:r>
      <w:r w:rsidRPr="4C811DA6">
        <w:rPr>
          <w:rFonts w:ascii="Calibri" w:eastAsia="Calibri" w:hAnsi="Calibri" w:cs="Calibri"/>
          <w:color w:val="000000" w:themeColor="text1"/>
        </w:rPr>
        <w:t>)</w:t>
      </w:r>
    </w:p>
    <w:p w14:paraId="59A3121A" w14:textId="5190518B" w:rsidR="006D4E6C" w:rsidRPr="00F04832" w:rsidRDefault="6E92E08F" w:rsidP="4C811DA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How you monitor who you are serving and identify gaps in reaching your target population</w:t>
      </w:r>
    </w:p>
    <w:p w14:paraId="4DDA5D22" w14:textId="12CD0DF8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Specialized Service</w:t>
      </w:r>
      <w:r w:rsidR="00B11B25">
        <w:rPr>
          <w:rFonts w:ascii="Calibri" w:eastAsia="Calibri" w:hAnsi="Calibri" w:cs="Calibri"/>
          <w:b/>
          <w:bCs/>
          <w:color w:val="000000" w:themeColor="text1"/>
        </w:rPr>
        <w:t>s</w:t>
      </w: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B11B25">
        <w:rPr>
          <w:rFonts w:ascii="Calibri" w:eastAsia="Calibri" w:hAnsi="Calibri" w:cs="Calibri"/>
          <w:b/>
          <w:bCs/>
          <w:color w:val="000000" w:themeColor="text1"/>
        </w:rPr>
        <w:t>P</w:t>
      </w:r>
      <w:r w:rsidRPr="4C811DA6">
        <w:rPr>
          <w:rFonts w:ascii="Calibri" w:eastAsia="Calibri" w:hAnsi="Calibri" w:cs="Calibri"/>
          <w:b/>
          <w:bCs/>
          <w:color w:val="000000" w:themeColor="text1"/>
        </w:rPr>
        <w:t>roviders must also:</w:t>
      </w:r>
    </w:p>
    <w:p w14:paraId="405D31B2" w14:textId="6E4FD9A5" w:rsidR="006D4E6C" w:rsidRPr="00F04832" w:rsidRDefault="6E92E08F" w:rsidP="4C811DA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Describe experience serving these populations (therapeutic or non-therapeutic). Include the types of services you currently provide and approximately how many youth you serve.</w:t>
      </w:r>
    </w:p>
    <w:p w14:paraId="6AD178E0" w14:textId="69BA6C4E" w:rsidR="006D4E6C" w:rsidRPr="00F04832" w:rsidRDefault="6E92E08F" w:rsidP="4C811DA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Explain how you build trust and sustain engagement</w:t>
      </w:r>
    </w:p>
    <w:p w14:paraId="6E174737" w14:textId="75257D06" w:rsidR="006D4E6C" w:rsidRPr="00F04832" w:rsidRDefault="6E92E08F" w:rsidP="4C811DA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Include how you support priority youth in navigating and accessing care</w:t>
      </w:r>
    </w:p>
    <w:p w14:paraId="7844CEA7" w14:textId="67BDE67D" w:rsidR="006D4E6C" w:rsidRPr="00F04832" w:rsidRDefault="006D4E6C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6572D34" w14:textId="7D1749F8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SECTION 5: SERVICE QUALITY &amp; OUTCOMES </w:t>
      </w:r>
    </w:p>
    <w:p w14:paraId="51633840" w14:textId="517E059E" w:rsidR="006D4E6C" w:rsidRDefault="00507E9E" w:rsidP="4C811DA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07E9E">
        <w:rPr>
          <w:rFonts w:ascii="Calibri" w:eastAsia="Calibri" w:hAnsi="Calibri" w:cs="Calibri"/>
          <w:b/>
          <w:bCs/>
          <w:color w:val="000000" w:themeColor="text1"/>
        </w:rPr>
        <w:t>Scoring Points Possible for this section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: 10 </w:t>
      </w:r>
    </w:p>
    <w:p w14:paraId="27CDC261" w14:textId="77777777" w:rsidR="00507E9E" w:rsidRPr="00F04832" w:rsidRDefault="00507E9E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637676D" w14:textId="19E5B240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13. What impact do your services have on youth, and how do you know? Please include any evidence that demonstrated sustained relationships with youth in care. (</w:t>
      </w:r>
      <w:proofErr w:type="gramStart"/>
      <w:r w:rsidRPr="4C811DA6">
        <w:rPr>
          <w:rFonts w:ascii="Calibri" w:eastAsia="Calibri" w:hAnsi="Calibri" w:cs="Calibri"/>
          <w:b/>
          <w:bCs/>
          <w:color w:val="000000" w:themeColor="text1"/>
        </w:rPr>
        <w:t>1000 word</w:t>
      </w:r>
      <w:proofErr w:type="gramEnd"/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max)</w:t>
      </w:r>
    </w:p>
    <w:p w14:paraId="3372D894" w14:textId="0F0C6B0C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Include:</w:t>
      </w:r>
    </w:p>
    <w:p w14:paraId="2CCE2956" w14:textId="3D0F8736" w:rsidR="006D4E6C" w:rsidRPr="00F04832" w:rsidRDefault="6E92E08F" w:rsidP="4C811DA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Quantitative data (if available), such as engagement, retention, or outcomes</w:t>
      </w:r>
    </w:p>
    <w:p w14:paraId="6621B600" w14:textId="35364FA0" w:rsidR="006D4E6C" w:rsidRPr="00F04832" w:rsidRDefault="6E92E08F" w:rsidP="4C811DA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Qualitative examples of impact</w:t>
      </w:r>
    </w:p>
    <w:p w14:paraId="2A793263" w14:textId="2E73AA9E" w:rsidR="006D4E6C" w:rsidRPr="00F04832" w:rsidRDefault="006D4E6C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BC46745" w14:textId="44F64B1E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14. What evidence or rationale supports your approach? (</w:t>
      </w:r>
      <w:proofErr w:type="gramStart"/>
      <w:r w:rsidRPr="4C811DA6">
        <w:rPr>
          <w:rFonts w:ascii="Calibri" w:eastAsia="Calibri" w:hAnsi="Calibri" w:cs="Calibri"/>
          <w:b/>
          <w:bCs/>
          <w:color w:val="000000" w:themeColor="text1"/>
        </w:rPr>
        <w:t>500 word</w:t>
      </w:r>
      <w:proofErr w:type="gramEnd"/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max)</w:t>
      </w:r>
    </w:p>
    <w:p w14:paraId="796CA674" w14:textId="48EA07CE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Include:</w:t>
      </w:r>
    </w:p>
    <w:p w14:paraId="136D64D4" w14:textId="4CB982FB" w:rsidR="006D4E6C" w:rsidRPr="00F04832" w:rsidRDefault="6E92E08F" w:rsidP="4C811DA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Research, models, or experience informing your work</w:t>
      </w:r>
    </w:p>
    <w:p w14:paraId="6253EA43" w14:textId="082CF487" w:rsidR="006D4E6C" w:rsidRPr="00F04832" w:rsidRDefault="006D4E6C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3270794" w14:textId="4EC80A69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15. How do you use data to improve your services over time? (</w:t>
      </w:r>
      <w:proofErr w:type="gramStart"/>
      <w:r w:rsidRPr="4C811DA6">
        <w:rPr>
          <w:rFonts w:ascii="Calibri" w:eastAsia="Calibri" w:hAnsi="Calibri" w:cs="Calibri"/>
          <w:b/>
          <w:bCs/>
          <w:color w:val="000000" w:themeColor="text1"/>
        </w:rPr>
        <w:t>500 word</w:t>
      </w:r>
      <w:proofErr w:type="gramEnd"/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max)</w:t>
      </w:r>
    </w:p>
    <w:p w14:paraId="064B3791" w14:textId="3C987D55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Include:</w:t>
      </w:r>
    </w:p>
    <w:p w14:paraId="576BC713" w14:textId="54578A60" w:rsidR="006D4E6C" w:rsidRPr="00F04832" w:rsidRDefault="6E92E08F" w:rsidP="4C811DA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Continuous improvement processes</w:t>
      </w:r>
    </w:p>
    <w:p w14:paraId="14B1633C" w14:textId="739195A8" w:rsidR="006D4E6C" w:rsidRPr="00F04832" w:rsidRDefault="6E92E08F" w:rsidP="4C811DA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How data informs decision-making</w:t>
      </w:r>
    </w:p>
    <w:p w14:paraId="3270F22F" w14:textId="75F381AA" w:rsidR="006D4E6C" w:rsidRPr="00F04832" w:rsidRDefault="006D4E6C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299A2CA" w14:textId="2DC96018" w:rsidR="006D4E6C" w:rsidRPr="00F04832" w:rsidRDefault="7FDA154C" w:rsidP="4C811DA6">
      <w:pPr>
        <w:spacing w:after="0" w:line="240" w:lineRule="auto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  <w:r w:rsidRPr="4C811DA6">
        <w:rPr>
          <w:rFonts w:ascii="Segoe UI" w:eastAsia="Segoe UI" w:hAnsi="Segoe UI" w:cs="Segoe UI"/>
          <w:b/>
          <w:bCs/>
          <w:color w:val="242424"/>
          <w:sz w:val="21"/>
          <w:szCs w:val="21"/>
        </w:rPr>
        <w:t>I</w:t>
      </w:r>
      <w:r w:rsidR="6E92E08F" w:rsidRPr="4C811DA6">
        <w:rPr>
          <w:rFonts w:ascii="Segoe UI" w:eastAsia="Segoe UI" w:hAnsi="Segoe UI" w:cs="Segoe UI"/>
          <w:b/>
          <w:bCs/>
          <w:color w:val="242424"/>
          <w:sz w:val="21"/>
          <w:szCs w:val="21"/>
        </w:rPr>
        <w:t xml:space="preserve"> understand that as a condition of contracting with DEEL my organization must adhere to the reporting requirements as described in Appendix C of the RFP Overview document. </w:t>
      </w:r>
    </w:p>
    <w:p w14:paraId="78E75FFC" w14:textId="43817FBA" w:rsidR="006D4E6C" w:rsidRPr="00F04832" w:rsidRDefault="4B161C49" w:rsidP="4C811DA6">
      <w:pPr>
        <w:spacing w:after="0" w:line="240" w:lineRule="auto"/>
        <w:rPr>
          <w:rFonts w:ascii="Segoe UI" w:eastAsia="Segoe UI" w:hAnsi="Segoe UI" w:cs="Segoe UI"/>
          <w:color w:val="242424"/>
          <w:sz w:val="21"/>
          <w:szCs w:val="21"/>
        </w:rPr>
      </w:pPr>
      <w:r w:rsidRPr="4C811DA6">
        <w:rPr>
          <w:rFonts w:ascii="Segoe UI" w:eastAsia="Segoe UI" w:hAnsi="Segoe UI" w:cs="Segoe UI"/>
          <w:color w:val="242424"/>
          <w:sz w:val="21"/>
          <w:szCs w:val="21"/>
        </w:rPr>
        <w:t>Yes</w:t>
      </w:r>
    </w:p>
    <w:p w14:paraId="23327E7E" w14:textId="16852B5D" w:rsidR="006D4E6C" w:rsidRPr="00B11B25" w:rsidRDefault="4B161C49" w:rsidP="7DC6C62E">
      <w:pPr>
        <w:spacing w:after="0" w:line="240" w:lineRule="auto"/>
        <w:rPr>
          <w:rFonts w:ascii="Segoe UI" w:eastAsia="Segoe UI" w:hAnsi="Segoe UI" w:cs="Segoe UI"/>
          <w:color w:val="242424"/>
          <w:sz w:val="21"/>
          <w:szCs w:val="21"/>
        </w:rPr>
        <w:sectPr w:rsidR="006D4E6C" w:rsidRPr="00B11B25" w:rsidSect="00CE7BD6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4C811DA6">
        <w:rPr>
          <w:rFonts w:ascii="Segoe UI" w:eastAsia="Segoe UI" w:hAnsi="Segoe UI" w:cs="Segoe UI"/>
          <w:color w:val="242424"/>
          <w:sz w:val="21"/>
          <w:szCs w:val="21"/>
        </w:rPr>
        <w:t>N</w:t>
      </w:r>
      <w:r w:rsidR="00B11B25">
        <w:rPr>
          <w:rFonts w:ascii="Segoe UI" w:eastAsia="Segoe UI" w:hAnsi="Segoe UI" w:cs="Segoe UI"/>
          <w:color w:val="242424"/>
          <w:sz w:val="21"/>
          <w:szCs w:val="21"/>
        </w:rPr>
        <w:t>o</w:t>
      </w:r>
    </w:p>
    <w:p w14:paraId="2F2E98CC" w14:textId="77777777" w:rsidR="00C63717" w:rsidRPr="00A07E65" w:rsidRDefault="00C63717" w:rsidP="00316AC7">
      <w:pPr>
        <w:spacing w:after="0" w:line="240" w:lineRule="auto"/>
        <w:rPr>
          <w:b/>
          <w:bCs/>
        </w:rPr>
      </w:pPr>
    </w:p>
    <w:sectPr w:rsidR="00C63717" w:rsidRPr="00A07E65" w:rsidSect="00CE7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157BB" w14:textId="77777777" w:rsidR="004D6047" w:rsidRDefault="004D6047" w:rsidP="005711A4">
      <w:pPr>
        <w:spacing w:after="0" w:line="240" w:lineRule="auto"/>
      </w:pPr>
      <w:r>
        <w:separator/>
      </w:r>
    </w:p>
  </w:endnote>
  <w:endnote w:type="continuationSeparator" w:id="0">
    <w:p w14:paraId="67CA9695" w14:textId="77777777" w:rsidR="004D6047" w:rsidRDefault="004D6047" w:rsidP="0057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1275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4DC06" w14:textId="7D1A564A" w:rsidR="00507E9E" w:rsidRDefault="00507E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7DD88D" w14:textId="77777777" w:rsidR="00507E9E" w:rsidRDefault="00507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41A25" w14:textId="77777777" w:rsidR="004D6047" w:rsidRDefault="004D6047" w:rsidP="005711A4">
      <w:pPr>
        <w:spacing w:after="0" w:line="240" w:lineRule="auto"/>
      </w:pPr>
      <w:r>
        <w:separator/>
      </w:r>
    </w:p>
  </w:footnote>
  <w:footnote w:type="continuationSeparator" w:id="0">
    <w:p w14:paraId="5F4F07B2" w14:textId="77777777" w:rsidR="004D6047" w:rsidRDefault="004D6047" w:rsidP="00571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8C18" w14:textId="5AE7EEB8" w:rsidR="00316AC7" w:rsidRPr="00316AC7" w:rsidRDefault="00316AC7" w:rsidP="005711A4">
    <w:pPr>
      <w:pStyle w:val="Header"/>
      <w:jc w:val="center"/>
      <w:rPr>
        <w:b/>
        <w:bCs/>
        <w:sz w:val="12"/>
        <w:szCs w:val="12"/>
        <w:u w:val="single"/>
      </w:rPr>
    </w:pPr>
    <w:r w:rsidRPr="00316AC7">
      <w:rPr>
        <w:b/>
        <w:bCs/>
        <w:noProof/>
        <w:sz w:val="26"/>
        <w:szCs w:val="26"/>
        <w:u w:val="single"/>
      </w:rPr>
      <w:drawing>
        <wp:inline distT="0" distB="0" distL="0" distR="0" wp14:anchorId="6616620A" wp14:editId="7DB8D6A3">
          <wp:extent cx="2322830" cy="411384"/>
          <wp:effectExtent l="0" t="0" r="0" b="8255"/>
          <wp:docPr id="2013848010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848010" name="Picture 2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96" b="19533"/>
                  <a:stretch/>
                </pic:blipFill>
                <pic:spPr bwMode="auto">
                  <a:xfrm>
                    <a:off x="0" y="0"/>
                    <a:ext cx="2338406" cy="4141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16AC7">
      <w:rPr>
        <w:b/>
        <w:bCs/>
        <w:sz w:val="26"/>
        <w:szCs w:val="26"/>
        <w:u w:val="single"/>
      </w:rPr>
      <w:br/>
    </w:r>
  </w:p>
  <w:p w14:paraId="7C839DC9" w14:textId="34A42F4E" w:rsidR="005711A4" w:rsidRPr="00D30C15" w:rsidRDefault="004D6047" w:rsidP="005711A4">
    <w:pPr>
      <w:pStyle w:val="Header"/>
      <w:jc w:val="center"/>
      <w:rPr>
        <w:b/>
        <w:bCs/>
        <w:sz w:val="26"/>
        <w:szCs w:val="26"/>
        <w:u w:val="single"/>
      </w:rPr>
    </w:pPr>
    <w:r>
      <w:rPr>
        <w:noProof/>
        <w:sz w:val="26"/>
        <w:szCs w:val="26"/>
      </w:rPr>
      <w:pict w14:anchorId="07B66D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052392" o:spid="_x0000_s1025" type="#_x0000_t136" style="position:absolute;left:0;text-align:left;margin-left:0;margin-top:0;width:568.4pt;height:14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 NOT SUBMIT"/>
          <w10:wrap anchorx="margin" anchory="margin"/>
        </v:shape>
      </w:pict>
    </w:r>
    <w:r w:rsidR="005711A4" w:rsidRPr="00D30C15">
      <w:rPr>
        <w:b/>
        <w:bCs/>
        <w:sz w:val="26"/>
        <w:szCs w:val="26"/>
        <w:u w:val="single"/>
      </w:rPr>
      <w:t xml:space="preserve">OPTIONAL PLANNING TEMPLATE FOR COLLABORATION ONLY!  </w:t>
    </w:r>
  </w:p>
  <w:p w14:paraId="60491C15" w14:textId="77777777" w:rsidR="005711A4" w:rsidRPr="00D30C15" w:rsidRDefault="005711A4" w:rsidP="005711A4">
    <w:pPr>
      <w:pStyle w:val="Header"/>
      <w:jc w:val="center"/>
      <w:rPr>
        <w:b/>
        <w:bCs/>
        <w:sz w:val="26"/>
        <w:szCs w:val="26"/>
        <w:u w:val="single"/>
      </w:rPr>
    </w:pPr>
    <w:r w:rsidRPr="00D30C15">
      <w:rPr>
        <w:b/>
        <w:bCs/>
        <w:sz w:val="26"/>
        <w:szCs w:val="26"/>
        <w:u w:val="single"/>
      </w:rPr>
      <w:t>FINAL APPLICATION SUBMISSION MUST BE COMPLETED ON SUBMITTABLE PORTAL</w:t>
    </w:r>
  </w:p>
  <w:p w14:paraId="12AC6CBF" w14:textId="77777777" w:rsidR="005711A4" w:rsidRPr="00D30C15" w:rsidRDefault="005711A4">
    <w:pPr>
      <w:pStyle w:val="Head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C5B"/>
    <w:multiLevelType w:val="hybridMultilevel"/>
    <w:tmpl w:val="1FCAF276"/>
    <w:lvl w:ilvl="0" w:tplc="2E980C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65F4"/>
    <w:multiLevelType w:val="hybridMultilevel"/>
    <w:tmpl w:val="31E8EB7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BD230AE"/>
    <w:multiLevelType w:val="multilevel"/>
    <w:tmpl w:val="673A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0DA51"/>
    <w:multiLevelType w:val="multilevel"/>
    <w:tmpl w:val="B650AB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45D8D"/>
    <w:multiLevelType w:val="multilevel"/>
    <w:tmpl w:val="DCD200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65C51"/>
    <w:multiLevelType w:val="hybridMultilevel"/>
    <w:tmpl w:val="BFE41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E3BFE"/>
    <w:multiLevelType w:val="multilevel"/>
    <w:tmpl w:val="15801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FB63E"/>
    <w:multiLevelType w:val="multilevel"/>
    <w:tmpl w:val="A87646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117DF"/>
    <w:multiLevelType w:val="hybridMultilevel"/>
    <w:tmpl w:val="8AECF664"/>
    <w:lvl w:ilvl="0" w:tplc="EE024EB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65C042"/>
    <w:multiLevelType w:val="multilevel"/>
    <w:tmpl w:val="F9946B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F7CE5"/>
    <w:multiLevelType w:val="multilevel"/>
    <w:tmpl w:val="5148CB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B71BC"/>
    <w:multiLevelType w:val="hybridMultilevel"/>
    <w:tmpl w:val="A2BC8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C555E"/>
    <w:multiLevelType w:val="hybridMultilevel"/>
    <w:tmpl w:val="7BBAFC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8CDD1"/>
    <w:multiLevelType w:val="multilevel"/>
    <w:tmpl w:val="9184F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43AE3"/>
    <w:multiLevelType w:val="multilevel"/>
    <w:tmpl w:val="25209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EA6E0"/>
    <w:multiLevelType w:val="hybridMultilevel"/>
    <w:tmpl w:val="EB4C48C8"/>
    <w:lvl w:ilvl="0" w:tplc="8F729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0E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42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EA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69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A6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2D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2E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220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FD96FE"/>
    <w:multiLevelType w:val="multilevel"/>
    <w:tmpl w:val="1EC4CD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C15561"/>
    <w:multiLevelType w:val="multilevel"/>
    <w:tmpl w:val="3C6E95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DF3B0E"/>
    <w:multiLevelType w:val="hybridMultilevel"/>
    <w:tmpl w:val="651C6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64026"/>
    <w:multiLevelType w:val="multilevel"/>
    <w:tmpl w:val="75C8D8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14317"/>
    <w:multiLevelType w:val="hybridMultilevel"/>
    <w:tmpl w:val="BE72A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334AB"/>
    <w:multiLevelType w:val="multilevel"/>
    <w:tmpl w:val="DC6CC9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67EFE"/>
    <w:multiLevelType w:val="hybridMultilevel"/>
    <w:tmpl w:val="71089D2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38986460"/>
    <w:multiLevelType w:val="hybridMultilevel"/>
    <w:tmpl w:val="2BBE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A07E7"/>
    <w:multiLevelType w:val="multilevel"/>
    <w:tmpl w:val="B5EC8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62D307"/>
    <w:multiLevelType w:val="multilevel"/>
    <w:tmpl w:val="0CD48B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278D9"/>
    <w:multiLevelType w:val="hybridMultilevel"/>
    <w:tmpl w:val="D1E0F96E"/>
    <w:lvl w:ilvl="0" w:tplc="B5E6EC7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D306B66">
      <w:start w:val="1"/>
      <w:numFmt w:val="lowerLetter"/>
      <w:lvlText w:val="%2."/>
      <w:lvlJc w:val="left"/>
      <w:pPr>
        <w:ind w:left="1440" w:hanging="360"/>
      </w:pPr>
    </w:lvl>
    <w:lvl w:ilvl="2" w:tplc="89AC1990">
      <w:start w:val="1"/>
      <w:numFmt w:val="lowerRoman"/>
      <w:lvlText w:val="%3."/>
      <w:lvlJc w:val="right"/>
      <w:pPr>
        <w:ind w:left="2160" w:hanging="180"/>
      </w:pPr>
    </w:lvl>
    <w:lvl w:ilvl="3" w:tplc="03145622">
      <w:start w:val="1"/>
      <w:numFmt w:val="decimal"/>
      <w:lvlText w:val="%4."/>
      <w:lvlJc w:val="left"/>
      <w:pPr>
        <w:ind w:left="2880" w:hanging="360"/>
      </w:pPr>
    </w:lvl>
    <w:lvl w:ilvl="4" w:tplc="BA700A52">
      <w:start w:val="1"/>
      <w:numFmt w:val="lowerLetter"/>
      <w:lvlText w:val="%5."/>
      <w:lvlJc w:val="left"/>
      <w:pPr>
        <w:ind w:left="3600" w:hanging="360"/>
      </w:pPr>
    </w:lvl>
    <w:lvl w:ilvl="5" w:tplc="625CF122">
      <w:start w:val="1"/>
      <w:numFmt w:val="lowerRoman"/>
      <w:lvlText w:val="%6."/>
      <w:lvlJc w:val="right"/>
      <w:pPr>
        <w:ind w:left="4320" w:hanging="180"/>
      </w:pPr>
    </w:lvl>
    <w:lvl w:ilvl="6" w:tplc="301E69CC">
      <w:start w:val="1"/>
      <w:numFmt w:val="decimal"/>
      <w:lvlText w:val="%7."/>
      <w:lvlJc w:val="left"/>
      <w:pPr>
        <w:ind w:left="5040" w:hanging="360"/>
      </w:pPr>
    </w:lvl>
    <w:lvl w:ilvl="7" w:tplc="19AC37C8">
      <w:start w:val="1"/>
      <w:numFmt w:val="lowerLetter"/>
      <w:lvlText w:val="%8."/>
      <w:lvlJc w:val="left"/>
      <w:pPr>
        <w:ind w:left="5760" w:hanging="360"/>
      </w:pPr>
    </w:lvl>
    <w:lvl w:ilvl="8" w:tplc="6278011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1698E"/>
    <w:multiLevelType w:val="hybridMultilevel"/>
    <w:tmpl w:val="625A9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463E6"/>
    <w:multiLevelType w:val="hybridMultilevel"/>
    <w:tmpl w:val="EC864EBC"/>
    <w:lvl w:ilvl="0" w:tplc="EFB6A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8F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38E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43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46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800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7A7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20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1A2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764803"/>
    <w:multiLevelType w:val="hybridMultilevel"/>
    <w:tmpl w:val="5F06C2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444983EB"/>
    <w:multiLevelType w:val="hybridMultilevel"/>
    <w:tmpl w:val="85741A26"/>
    <w:lvl w:ilvl="0" w:tplc="700276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3506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1E5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E1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CD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A2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A4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40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0A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623A9C"/>
    <w:multiLevelType w:val="multilevel"/>
    <w:tmpl w:val="D4FECF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447820"/>
    <w:multiLevelType w:val="multilevel"/>
    <w:tmpl w:val="D6EEFC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CF6AF6"/>
    <w:multiLevelType w:val="hybridMultilevel"/>
    <w:tmpl w:val="75BC0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3E07A67"/>
    <w:multiLevelType w:val="hybridMultilevel"/>
    <w:tmpl w:val="1A28E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63A2488"/>
    <w:multiLevelType w:val="multilevel"/>
    <w:tmpl w:val="472C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42726F"/>
    <w:multiLevelType w:val="hybridMultilevel"/>
    <w:tmpl w:val="C400A92A"/>
    <w:lvl w:ilvl="0" w:tplc="3D6485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0FC3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4C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04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44D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28D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09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23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B68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B0E0F"/>
    <w:multiLevelType w:val="hybridMultilevel"/>
    <w:tmpl w:val="F82EA2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4C64AC7"/>
    <w:multiLevelType w:val="hybridMultilevel"/>
    <w:tmpl w:val="89143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8C525F"/>
    <w:multiLevelType w:val="hybridMultilevel"/>
    <w:tmpl w:val="BB94A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497870"/>
    <w:multiLevelType w:val="hybridMultilevel"/>
    <w:tmpl w:val="564065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DB72EA"/>
    <w:multiLevelType w:val="multilevel"/>
    <w:tmpl w:val="4D2E5F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428842">
    <w:abstractNumId w:val="13"/>
  </w:num>
  <w:num w:numId="2" w16cid:durableId="1566600897">
    <w:abstractNumId w:val="41"/>
  </w:num>
  <w:num w:numId="3" w16cid:durableId="1841503520">
    <w:abstractNumId w:val="25"/>
  </w:num>
  <w:num w:numId="4" w16cid:durableId="1416703274">
    <w:abstractNumId w:val="32"/>
  </w:num>
  <w:num w:numId="5" w16cid:durableId="1318650499">
    <w:abstractNumId w:val="4"/>
  </w:num>
  <w:num w:numId="6" w16cid:durableId="1006588862">
    <w:abstractNumId w:val="14"/>
  </w:num>
  <w:num w:numId="7" w16cid:durableId="248278348">
    <w:abstractNumId w:val="28"/>
  </w:num>
  <w:num w:numId="8" w16cid:durableId="322702416">
    <w:abstractNumId w:val="30"/>
  </w:num>
  <w:num w:numId="9" w16cid:durableId="904292786">
    <w:abstractNumId w:val="36"/>
  </w:num>
  <w:num w:numId="10" w16cid:durableId="1953709803">
    <w:abstractNumId w:val="6"/>
  </w:num>
  <w:num w:numId="11" w16cid:durableId="574901505">
    <w:abstractNumId w:val="17"/>
  </w:num>
  <w:num w:numId="12" w16cid:durableId="793059067">
    <w:abstractNumId w:val="16"/>
  </w:num>
  <w:num w:numId="13" w16cid:durableId="1641419003">
    <w:abstractNumId w:val="3"/>
  </w:num>
  <w:num w:numId="14" w16cid:durableId="1601721446">
    <w:abstractNumId w:val="24"/>
  </w:num>
  <w:num w:numId="15" w16cid:durableId="1984197257">
    <w:abstractNumId w:val="9"/>
  </w:num>
  <w:num w:numId="16" w16cid:durableId="1397505715">
    <w:abstractNumId w:val="21"/>
  </w:num>
  <w:num w:numId="17" w16cid:durableId="1802530919">
    <w:abstractNumId w:val="31"/>
  </w:num>
  <w:num w:numId="18" w16cid:durableId="916479200">
    <w:abstractNumId w:val="19"/>
  </w:num>
  <w:num w:numId="19" w16cid:durableId="1609005185">
    <w:abstractNumId w:val="10"/>
  </w:num>
  <w:num w:numId="20" w16cid:durableId="1862812355">
    <w:abstractNumId w:val="7"/>
  </w:num>
  <w:num w:numId="21" w16cid:durableId="422382053">
    <w:abstractNumId w:val="26"/>
  </w:num>
  <w:num w:numId="22" w16cid:durableId="2018578614">
    <w:abstractNumId w:val="15"/>
  </w:num>
  <w:num w:numId="23" w16cid:durableId="1626347021">
    <w:abstractNumId w:val="0"/>
  </w:num>
  <w:num w:numId="24" w16cid:durableId="964697708">
    <w:abstractNumId w:val="29"/>
  </w:num>
  <w:num w:numId="25" w16cid:durableId="1530100341">
    <w:abstractNumId w:val="18"/>
  </w:num>
  <w:num w:numId="26" w16cid:durableId="156531174">
    <w:abstractNumId w:val="27"/>
  </w:num>
  <w:num w:numId="27" w16cid:durableId="1807504697">
    <w:abstractNumId w:val="38"/>
  </w:num>
  <w:num w:numId="28" w16cid:durableId="1046105792">
    <w:abstractNumId w:val="20"/>
  </w:num>
  <w:num w:numId="29" w16cid:durableId="1231883890">
    <w:abstractNumId w:val="34"/>
  </w:num>
  <w:num w:numId="30" w16cid:durableId="55395739">
    <w:abstractNumId w:val="1"/>
  </w:num>
  <w:num w:numId="31" w16cid:durableId="348025351">
    <w:abstractNumId w:val="11"/>
  </w:num>
  <w:num w:numId="32" w16cid:durableId="425199066">
    <w:abstractNumId w:val="23"/>
  </w:num>
  <w:num w:numId="33" w16cid:durableId="81681193">
    <w:abstractNumId w:val="5"/>
  </w:num>
  <w:num w:numId="34" w16cid:durableId="926615323">
    <w:abstractNumId w:val="22"/>
  </w:num>
  <w:num w:numId="35" w16cid:durableId="323167383">
    <w:abstractNumId w:val="40"/>
  </w:num>
  <w:num w:numId="36" w16cid:durableId="1178230324">
    <w:abstractNumId w:val="12"/>
  </w:num>
  <w:num w:numId="37" w16cid:durableId="1441798834">
    <w:abstractNumId w:val="33"/>
  </w:num>
  <w:num w:numId="38" w16cid:durableId="503975832">
    <w:abstractNumId w:val="39"/>
  </w:num>
  <w:num w:numId="39" w16cid:durableId="1484277189">
    <w:abstractNumId w:val="37"/>
  </w:num>
  <w:num w:numId="40" w16cid:durableId="308902626">
    <w:abstractNumId w:val="8"/>
  </w:num>
  <w:num w:numId="41" w16cid:durableId="953637652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" w16cid:durableId="132516009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" w16cid:durableId="155565784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AEBB4"/>
    <w:rsid w:val="000024B7"/>
    <w:rsid w:val="00007FEC"/>
    <w:rsid w:val="00013B6F"/>
    <w:rsid w:val="00013B96"/>
    <w:rsid w:val="000238F7"/>
    <w:rsid w:val="00026C30"/>
    <w:rsid w:val="00035421"/>
    <w:rsid w:val="0004362E"/>
    <w:rsid w:val="00053D6A"/>
    <w:rsid w:val="000609D9"/>
    <w:rsid w:val="000614E3"/>
    <w:rsid w:val="00066A7A"/>
    <w:rsid w:val="00072AB0"/>
    <w:rsid w:val="00074AC1"/>
    <w:rsid w:val="00086BBA"/>
    <w:rsid w:val="00097983"/>
    <w:rsid w:val="000A38AE"/>
    <w:rsid w:val="000D3ED5"/>
    <w:rsid w:val="000D76E4"/>
    <w:rsid w:val="000E29B4"/>
    <w:rsid w:val="000E30AA"/>
    <w:rsid w:val="000F26C3"/>
    <w:rsid w:val="000F7B90"/>
    <w:rsid w:val="000F7CBE"/>
    <w:rsid w:val="001027CF"/>
    <w:rsid w:val="001054D6"/>
    <w:rsid w:val="001062EA"/>
    <w:rsid w:val="00106C65"/>
    <w:rsid w:val="00110718"/>
    <w:rsid w:val="00111DFE"/>
    <w:rsid w:val="001145AF"/>
    <w:rsid w:val="001154D9"/>
    <w:rsid w:val="00117B4E"/>
    <w:rsid w:val="00126803"/>
    <w:rsid w:val="00140EAA"/>
    <w:rsid w:val="00143498"/>
    <w:rsid w:val="001444C2"/>
    <w:rsid w:val="00167805"/>
    <w:rsid w:val="00171743"/>
    <w:rsid w:val="00171DF4"/>
    <w:rsid w:val="00177B5E"/>
    <w:rsid w:val="001830B3"/>
    <w:rsid w:val="0018577D"/>
    <w:rsid w:val="00186DB3"/>
    <w:rsid w:val="001A554C"/>
    <w:rsid w:val="001A7102"/>
    <w:rsid w:val="001B78CE"/>
    <w:rsid w:val="001B7CAB"/>
    <w:rsid w:val="001C0B92"/>
    <w:rsid w:val="001C6F9A"/>
    <w:rsid w:val="001E5228"/>
    <w:rsid w:val="001E6262"/>
    <w:rsid w:val="001E6FAA"/>
    <w:rsid w:val="001F3C28"/>
    <w:rsid w:val="001F6661"/>
    <w:rsid w:val="002025FE"/>
    <w:rsid w:val="00204A47"/>
    <w:rsid w:val="0021201B"/>
    <w:rsid w:val="00224106"/>
    <w:rsid w:val="00230901"/>
    <w:rsid w:val="00240840"/>
    <w:rsid w:val="002423EE"/>
    <w:rsid w:val="00253AF9"/>
    <w:rsid w:val="00276D30"/>
    <w:rsid w:val="0028199F"/>
    <w:rsid w:val="00290B55"/>
    <w:rsid w:val="002926BB"/>
    <w:rsid w:val="00293CCF"/>
    <w:rsid w:val="002A6252"/>
    <w:rsid w:val="002B13EB"/>
    <w:rsid w:val="002C6CCA"/>
    <w:rsid w:val="002F1E9E"/>
    <w:rsid w:val="002F35D3"/>
    <w:rsid w:val="002F3625"/>
    <w:rsid w:val="002F486A"/>
    <w:rsid w:val="002F5296"/>
    <w:rsid w:val="002F6C9F"/>
    <w:rsid w:val="00300948"/>
    <w:rsid w:val="00304825"/>
    <w:rsid w:val="00316AC7"/>
    <w:rsid w:val="003170B9"/>
    <w:rsid w:val="003201A4"/>
    <w:rsid w:val="00325CB8"/>
    <w:rsid w:val="003261B0"/>
    <w:rsid w:val="003277FF"/>
    <w:rsid w:val="00327899"/>
    <w:rsid w:val="003334B0"/>
    <w:rsid w:val="00336191"/>
    <w:rsid w:val="003407CF"/>
    <w:rsid w:val="00345EF5"/>
    <w:rsid w:val="00346192"/>
    <w:rsid w:val="00347D0A"/>
    <w:rsid w:val="003535F8"/>
    <w:rsid w:val="0035500B"/>
    <w:rsid w:val="003654EF"/>
    <w:rsid w:val="00367877"/>
    <w:rsid w:val="00372DD5"/>
    <w:rsid w:val="00377B24"/>
    <w:rsid w:val="00381527"/>
    <w:rsid w:val="0038244B"/>
    <w:rsid w:val="0038380C"/>
    <w:rsid w:val="00387F2C"/>
    <w:rsid w:val="003951C3"/>
    <w:rsid w:val="00397902"/>
    <w:rsid w:val="003A2734"/>
    <w:rsid w:val="003B0808"/>
    <w:rsid w:val="003B18A3"/>
    <w:rsid w:val="003B248E"/>
    <w:rsid w:val="003B278D"/>
    <w:rsid w:val="003B528E"/>
    <w:rsid w:val="003D4800"/>
    <w:rsid w:val="003F17C0"/>
    <w:rsid w:val="0040593A"/>
    <w:rsid w:val="00406D08"/>
    <w:rsid w:val="004120CE"/>
    <w:rsid w:val="00421A21"/>
    <w:rsid w:val="00423D2B"/>
    <w:rsid w:val="004258DB"/>
    <w:rsid w:val="00425A98"/>
    <w:rsid w:val="00450256"/>
    <w:rsid w:val="00457D28"/>
    <w:rsid w:val="00463499"/>
    <w:rsid w:val="004677C7"/>
    <w:rsid w:val="00474450"/>
    <w:rsid w:val="00475710"/>
    <w:rsid w:val="0048203D"/>
    <w:rsid w:val="00491389"/>
    <w:rsid w:val="00495C3C"/>
    <w:rsid w:val="004A1DF9"/>
    <w:rsid w:val="004B3305"/>
    <w:rsid w:val="004B531D"/>
    <w:rsid w:val="004C10E4"/>
    <w:rsid w:val="004C19C8"/>
    <w:rsid w:val="004D1EC3"/>
    <w:rsid w:val="004D6047"/>
    <w:rsid w:val="004D6A37"/>
    <w:rsid w:val="004E1D84"/>
    <w:rsid w:val="004F28E7"/>
    <w:rsid w:val="004F461C"/>
    <w:rsid w:val="004F50CD"/>
    <w:rsid w:val="00502B5D"/>
    <w:rsid w:val="00507E9E"/>
    <w:rsid w:val="005118FD"/>
    <w:rsid w:val="00517239"/>
    <w:rsid w:val="00517ACC"/>
    <w:rsid w:val="00517D49"/>
    <w:rsid w:val="0052134F"/>
    <w:rsid w:val="00521BBE"/>
    <w:rsid w:val="0054352B"/>
    <w:rsid w:val="005470CB"/>
    <w:rsid w:val="00547377"/>
    <w:rsid w:val="0055228C"/>
    <w:rsid w:val="00563425"/>
    <w:rsid w:val="005711A4"/>
    <w:rsid w:val="00584EC6"/>
    <w:rsid w:val="00585167"/>
    <w:rsid w:val="00597A27"/>
    <w:rsid w:val="005B292D"/>
    <w:rsid w:val="005D2833"/>
    <w:rsid w:val="005D7534"/>
    <w:rsid w:val="005E20F9"/>
    <w:rsid w:val="005F6FB3"/>
    <w:rsid w:val="0060525C"/>
    <w:rsid w:val="00623E34"/>
    <w:rsid w:val="006347CD"/>
    <w:rsid w:val="0063755E"/>
    <w:rsid w:val="0064786B"/>
    <w:rsid w:val="00651E75"/>
    <w:rsid w:val="00667D40"/>
    <w:rsid w:val="00671FC0"/>
    <w:rsid w:val="0068124F"/>
    <w:rsid w:val="00685096"/>
    <w:rsid w:val="00687B17"/>
    <w:rsid w:val="006A2605"/>
    <w:rsid w:val="006A6F40"/>
    <w:rsid w:val="006B237F"/>
    <w:rsid w:val="006C4980"/>
    <w:rsid w:val="006C6FF7"/>
    <w:rsid w:val="006D31B2"/>
    <w:rsid w:val="006D440F"/>
    <w:rsid w:val="006D4E6C"/>
    <w:rsid w:val="006E3E07"/>
    <w:rsid w:val="006E58EF"/>
    <w:rsid w:val="006F3830"/>
    <w:rsid w:val="006F42E2"/>
    <w:rsid w:val="007108C2"/>
    <w:rsid w:val="00715ADC"/>
    <w:rsid w:val="00724EAE"/>
    <w:rsid w:val="007459BB"/>
    <w:rsid w:val="00756569"/>
    <w:rsid w:val="00766A74"/>
    <w:rsid w:val="00772385"/>
    <w:rsid w:val="00776780"/>
    <w:rsid w:val="00783371"/>
    <w:rsid w:val="00787082"/>
    <w:rsid w:val="007A2A9A"/>
    <w:rsid w:val="007A7A3E"/>
    <w:rsid w:val="007B133B"/>
    <w:rsid w:val="007C4540"/>
    <w:rsid w:val="007E3D38"/>
    <w:rsid w:val="007E470C"/>
    <w:rsid w:val="007E5545"/>
    <w:rsid w:val="007E612F"/>
    <w:rsid w:val="007E66A1"/>
    <w:rsid w:val="007F34BD"/>
    <w:rsid w:val="00807A73"/>
    <w:rsid w:val="008258E0"/>
    <w:rsid w:val="00827198"/>
    <w:rsid w:val="00827947"/>
    <w:rsid w:val="008408C7"/>
    <w:rsid w:val="0084203F"/>
    <w:rsid w:val="00845A27"/>
    <w:rsid w:val="00861F92"/>
    <w:rsid w:val="008623A0"/>
    <w:rsid w:val="008630C7"/>
    <w:rsid w:val="00876BE2"/>
    <w:rsid w:val="0088125A"/>
    <w:rsid w:val="008904A1"/>
    <w:rsid w:val="008A4D20"/>
    <w:rsid w:val="008A5801"/>
    <w:rsid w:val="008B5AF8"/>
    <w:rsid w:val="008D1EA4"/>
    <w:rsid w:val="008E3E6F"/>
    <w:rsid w:val="008F4DCA"/>
    <w:rsid w:val="008F7BB8"/>
    <w:rsid w:val="0090326C"/>
    <w:rsid w:val="009144FC"/>
    <w:rsid w:val="00925522"/>
    <w:rsid w:val="00926DBB"/>
    <w:rsid w:val="0093510A"/>
    <w:rsid w:val="0094092B"/>
    <w:rsid w:val="009418F5"/>
    <w:rsid w:val="009421AE"/>
    <w:rsid w:val="00942754"/>
    <w:rsid w:val="00942A42"/>
    <w:rsid w:val="00956A8E"/>
    <w:rsid w:val="00963462"/>
    <w:rsid w:val="00964F64"/>
    <w:rsid w:val="009737A8"/>
    <w:rsid w:val="0098699C"/>
    <w:rsid w:val="009869E7"/>
    <w:rsid w:val="009874A2"/>
    <w:rsid w:val="00990A7A"/>
    <w:rsid w:val="00996F0E"/>
    <w:rsid w:val="009A1DC7"/>
    <w:rsid w:val="009C4C4A"/>
    <w:rsid w:val="009D38C4"/>
    <w:rsid w:val="009E5691"/>
    <w:rsid w:val="009E6B17"/>
    <w:rsid w:val="009F6463"/>
    <w:rsid w:val="00A07E65"/>
    <w:rsid w:val="00A14E1B"/>
    <w:rsid w:val="00A17576"/>
    <w:rsid w:val="00A22605"/>
    <w:rsid w:val="00A22C49"/>
    <w:rsid w:val="00A2653E"/>
    <w:rsid w:val="00A3252F"/>
    <w:rsid w:val="00A4309B"/>
    <w:rsid w:val="00A45C00"/>
    <w:rsid w:val="00A5760F"/>
    <w:rsid w:val="00A763DF"/>
    <w:rsid w:val="00A82072"/>
    <w:rsid w:val="00A93489"/>
    <w:rsid w:val="00A93CF5"/>
    <w:rsid w:val="00AA096E"/>
    <w:rsid w:val="00AA15A0"/>
    <w:rsid w:val="00AB01C7"/>
    <w:rsid w:val="00AD1B00"/>
    <w:rsid w:val="00B020CE"/>
    <w:rsid w:val="00B036AB"/>
    <w:rsid w:val="00B0575B"/>
    <w:rsid w:val="00B07D09"/>
    <w:rsid w:val="00B11B25"/>
    <w:rsid w:val="00B157E1"/>
    <w:rsid w:val="00B17211"/>
    <w:rsid w:val="00B1784D"/>
    <w:rsid w:val="00B442F6"/>
    <w:rsid w:val="00B4529A"/>
    <w:rsid w:val="00B46791"/>
    <w:rsid w:val="00B474B5"/>
    <w:rsid w:val="00B5475F"/>
    <w:rsid w:val="00B73D56"/>
    <w:rsid w:val="00B95C68"/>
    <w:rsid w:val="00BA3024"/>
    <w:rsid w:val="00BA5027"/>
    <w:rsid w:val="00BA7309"/>
    <w:rsid w:val="00BB3B6D"/>
    <w:rsid w:val="00BB7061"/>
    <w:rsid w:val="00BB74D5"/>
    <w:rsid w:val="00BE416F"/>
    <w:rsid w:val="00BE585F"/>
    <w:rsid w:val="00C025FA"/>
    <w:rsid w:val="00C04665"/>
    <w:rsid w:val="00C05D76"/>
    <w:rsid w:val="00C120FD"/>
    <w:rsid w:val="00C22C35"/>
    <w:rsid w:val="00C40618"/>
    <w:rsid w:val="00C61D6F"/>
    <w:rsid w:val="00C63717"/>
    <w:rsid w:val="00C63BF2"/>
    <w:rsid w:val="00C7437C"/>
    <w:rsid w:val="00C84970"/>
    <w:rsid w:val="00CA1A1E"/>
    <w:rsid w:val="00CA6E44"/>
    <w:rsid w:val="00CB255A"/>
    <w:rsid w:val="00CC7FE0"/>
    <w:rsid w:val="00CD1EA8"/>
    <w:rsid w:val="00CD482C"/>
    <w:rsid w:val="00CD61A3"/>
    <w:rsid w:val="00CD7F49"/>
    <w:rsid w:val="00CE3E57"/>
    <w:rsid w:val="00CE7BD6"/>
    <w:rsid w:val="00CF36BB"/>
    <w:rsid w:val="00CF3A75"/>
    <w:rsid w:val="00CF5190"/>
    <w:rsid w:val="00CF607B"/>
    <w:rsid w:val="00D03AE6"/>
    <w:rsid w:val="00D12626"/>
    <w:rsid w:val="00D132E0"/>
    <w:rsid w:val="00D208E5"/>
    <w:rsid w:val="00D27281"/>
    <w:rsid w:val="00D27E67"/>
    <w:rsid w:val="00D30C15"/>
    <w:rsid w:val="00D317A0"/>
    <w:rsid w:val="00D46A92"/>
    <w:rsid w:val="00D47664"/>
    <w:rsid w:val="00D50F9C"/>
    <w:rsid w:val="00D576E3"/>
    <w:rsid w:val="00D67620"/>
    <w:rsid w:val="00D736CD"/>
    <w:rsid w:val="00D81065"/>
    <w:rsid w:val="00D841D7"/>
    <w:rsid w:val="00D85676"/>
    <w:rsid w:val="00D90F57"/>
    <w:rsid w:val="00DB1541"/>
    <w:rsid w:val="00DB28DD"/>
    <w:rsid w:val="00DD07D9"/>
    <w:rsid w:val="00DD0EF8"/>
    <w:rsid w:val="00DD4E21"/>
    <w:rsid w:val="00DD77CB"/>
    <w:rsid w:val="00DE0D31"/>
    <w:rsid w:val="00DE3E5C"/>
    <w:rsid w:val="00DE7BA7"/>
    <w:rsid w:val="00DF0637"/>
    <w:rsid w:val="00DF2886"/>
    <w:rsid w:val="00DF38FD"/>
    <w:rsid w:val="00E13912"/>
    <w:rsid w:val="00E20D38"/>
    <w:rsid w:val="00E33D11"/>
    <w:rsid w:val="00E368A2"/>
    <w:rsid w:val="00E446A5"/>
    <w:rsid w:val="00E46A8D"/>
    <w:rsid w:val="00E47C66"/>
    <w:rsid w:val="00E70F3F"/>
    <w:rsid w:val="00E745D4"/>
    <w:rsid w:val="00E7659B"/>
    <w:rsid w:val="00E807BC"/>
    <w:rsid w:val="00E81150"/>
    <w:rsid w:val="00E87820"/>
    <w:rsid w:val="00E928BB"/>
    <w:rsid w:val="00E95F9F"/>
    <w:rsid w:val="00EA3797"/>
    <w:rsid w:val="00EB0D6C"/>
    <w:rsid w:val="00EB4F84"/>
    <w:rsid w:val="00EC201E"/>
    <w:rsid w:val="00EC3FFE"/>
    <w:rsid w:val="00EC58CF"/>
    <w:rsid w:val="00EC7BDE"/>
    <w:rsid w:val="00EE7DD6"/>
    <w:rsid w:val="00EF2F22"/>
    <w:rsid w:val="00F04832"/>
    <w:rsid w:val="00F0523C"/>
    <w:rsid w:val="00F10787"/>
    <w:rsid w:val="00F11A14"/>
    <w:rsid w:val="00F16D8D"/>
    <w:rsid w:val="00F1726B"/>
    <w:rsid w:val="00F2420F"/>
    <w:rsid w:val="00F252C1"/>
    <w:rsid w:val="00F313CB"/>
    <w:rsid w:val="00F40B48"/>
    <w:rsid w:val="00F64E74"/>
    <w:rsid w:val="00F7466E"/>
    <w:rsid w:val="00F749F9"/>
    <w:rsid w:val="00F868AC"/>
    <w:rsid w:val="00F946F5"/>
    <w:rsid w:val="00F9548C"/>
    <w:rsid w:val="00F95874"/>
    <w:rsid w:val="00FA07A1"/>
    <w:rsid w:val="00FA54AB"/>
    <w:rsid w:val="00FB09AA"/>
    <w:rsid w:val="00FB56BF"/>
    <w:rsid w:val="00FC1BD0"/>
    <w:rsid w:val="00FD4F23"/>
    <w:rsid w:val="00FE0573"/>
    <w:rsid w:val="00FE4624"/>
    <w:rsid w:val="0421664B"/>
    <w:rsid w:val="04DB2AD1"/>
    <w:rsid w:val="05D05B34"/>
    <w:rsid w:val="07A76280"/>
    <w:rsid w:val="0813D885"/>
    <w:rsid w:val="0C0DEB5E"/>
    <w:rsid w:val="0C8FBBD7"/>
    <w:rsid w:val="0CE41ACC"/>
    <w:rsid w:val="0F6BFD06"/>
    <w:rsid w:val="10CA9082"/>
    <w:rsid w:val="1138763E"/>
    <w:rsid w:val="11A43800"/>
    <w:rsid w:val="13B31B6E"/>
    <w:rsid w:val="16CB1DB5"/>
    <w:rsid w:val="18F0D1ED"/>
    <w:rsid w:val="18F17F05"/>
    <w:rsid w:val="1ACF41B7"/>
    <w:rsid w:val="1FC0F478"/>
    <w:rsid w:val="223F3490"/>
    <w:rsid w:val="237B723D"/>
    <w:rsid w:val="23828F94"/>
    <w:rsid w:val="2C50A830"/>
    <w:rsid w:val="309C2FE5"/>
    <w:rsid w:val="3393903F"/>
    <w:rsid w:val="34DE6D81"/>
    <w:rsid w:val="3A7D8032"/>
    <w:rsid w:val="3AAF05DF"/>
    <w:rsid w:val="3C56AF7F"/>
    <w:rsid w:val="3D6196C6"/>
    <w:rsid w:val="3E1B00C4"/>
    <w:rsid w:val="3F2C07D3"/>
    <w:rsid w:val="3F70E5A4"/>
    <w:rsid w:val="3FE5A131"/>
    <w:rsid w:val="439F6F5B"/>
    <w:rsid w:val="44D615C8"/>
    <w:rsid w:val="46AA3D50"/>
    <w:rsid w:val="480510E8"/>
    <w:rsid w:val="48D00285"/>
    <w:rsid w:val="498F609B"/>
    <w:rsid w:val="4B161C49"/>
    <w:rsid w:val="4C811DA6"/>
    <w:rsid w:val="4D441FB5"/>
    <w:rsid w:val="4DD3D86A"/>
    <w:rsid w:val="4DECCA4D"/>
    <w:rsid w:val="503706D1"/>
    <w:rsid w:val="568BA13F"/>
    <w:rsid w:val="59937CB7"/>
    <w:rsid w:val="5A19493C"/>
    <w:rsid w:val="5AE877A5"/>
    <w:rsid w:val="5B84E161"/>
    <w:rsid w:val="5F3C4674"/>
    <w:rsid w:val="61CAC061"/>
    <w:rsid w:val="675A6296"/>
    <w:rsid w:val="69F5AA95"/>
    <w:rsid w:val="6B8AEBB4"/>
    <w:rsid w:val="6CD45A4A"/>
    <w:rsid w:val="6D2BEB4F"/>
    <w:rsid w:val="6E92E08F"/>
    <w:rsid w:val="6F105E58"/>
    <w:rsid w:val="6FB00868"/>
    <w:rsid w:val="6FB92A74"/>
    <w:rsid w:val="72F2268D"/>
    <w:rsid w:val="7780D210"/>
    <w:rsid w:val="7DC6C62E"/>
    <w:rsid w:val="7F4EFB7C"/>
    <w:rsid w:val="7FDA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AEBB4"/>
  <w15:chartTrackingRefBased/>
  <w15:docId w15:val="{048CE32F-A9E1-48DC-A748-459B07A5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46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AD1B00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D0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3A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A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1A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1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1A4"/>
  </w:style>
  <w:style w:type="paragraph" w:styleId="Footer">
    <w:name w:val="footer"/>
    <w:basedOn w:val="Normal"/>
    <w:link w:val="FooterChar"/>
    <w:uiPriority w:val="99"/>
    <w:unhideWhenUsed/>
    <w:rsid w:val="00571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eattle.gov/education/for-providers/funding-opportunit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A43F78112BD48AE3B360BAB5E742D" ma:contentTypeVersion="18" ma:contentTypeDescription="Create a new document." ma:contentTypeScope="" ma:versionID="f9ee2efcd742d3fabc3052102c034cc3">
  <xsd:schema xmlns:xsd="http://www.w3.org/2001/XMLSchema" xmlns:xs="http://www.w3.org/2001/XMLSchema" xmlns:p="http://schemas.microsoft.com/office/2006/metadata/properties" xmlns:ns2="cb63b2b6-36cb-4abd-9d2d-c03fca8199d3" xmlns:ns3="0ca20d9c-db6c-4c60-80fb-87f30d6c437f" xmlns:ns4="97c2a25c-25db-4634-b347-87ab0af10b27" targetNamespace="http://schemas.microsoft.com/office/2006/metadata/properties" ma:root="true" ma:fieldsID="9b60279e514968739fa521530502be56" ns2:_="" ns3:_="" ns4:_="">
    <xsd:import namespace="cb63b2b6-36cb-4abd-9d2d-c03fca8199d3"/>
    <xsd:import namespace="0ca20d9c-db6c-4c60-80fb-87f30d6c437f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3b2b6-36cb-4abd-9d2d-c03fca819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20d9c-db6c-4c60-80fb-87f30d6c4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ebac4ac-87ee-4ff6-86fa-85d9c89921e7}" ma:internalName="TaxCatchAll" ma:showField="CatchAllData" ma:web="0ca20d9c-db6c-4c60-80fb-87f30d6c4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63b2b6-36cb-4abd-9d2d-c03fca8199d3">
      <Terms xmlns="http://schemas.microsoft.com/office/infopath/2007/PartnerControls"/>
    </lcf76f155ced4ddcb4097134ff3c332f>
    <TaxCatchAll xmlns="97c2a25c-25db-4634-b347-87ab0af10b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3766C9-EEB3-4E91-9372-C44E4A95E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3b2b6-36cb-4abd-9d2d-c03fca8199d3"/>
    <ds:schemaRef ds:uri="0ca20d9c-db6c-4c60-80fb-87f30d6c437f"/>
    <ds:schemaRef ds:uri="97c2a25c-25db-4634-b347-87ab0af10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200D4F-9018-40BF-A059-A05E9D5CB64B}">
  <ds:schemaRefs>
    <ds:schemaRef ds:uri="http://schemas.microsoft.com/office/2006/metadata/properties"/>
    <ds:schemaRef ds:uri="http://schemas.microsoft.com/office/infopath/2007/PartnerControls"/>
    <ds:schemaRef ds:uri="cb63b2b6-36cb-4abd-9d2d-c03fca8199d3"/>
    <ds:schemaRef ds:uri="97c2a25c-25db-4634-b347-87ab0af10b27"/>
  </ds:schemaRefs>
</ds:datastoreItem>
</file>

<file path=customXml/itemProps3.xml><?xml version="1.0" encoding="utf-8"?>
<ds:datastoreItem xmlns:ds="http://schemas.openxmlformats.org/officeDocument/2006/customXml" ds:itemID="{F0BEF9F5-39EA-4CBB-991A-811C91237E9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62f23f7-e650-410c-b749-92297414ea08}" enabled="1" method="Standard" siteId="{78e61e45-6beb-4009-8f99-359d8b54f4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1219</Words>
  <Characters>6949</Characters>
  <Application>Microsoft Office Word</Application>
  <DocSecurity>0</DocSecurity>
  <Lines>57</Lines>
  <Paragraphs>16</Paragraphs>
  <ScaleCrop>false</ScaleCrop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Amelia</dc:creator>
  <cp:keywords/>
  <dc:description/>
  <cp:lastModifiedBy>Moore, Amelia</cp:lastModifiedBy>
  <cp:revision>16</cp:revision>
  <dcterms:created xsi:type="dcterms:W3CDTF">2026-05-14T22:21:00Z</dcterms:created>
  <dcterms:modified xsi:type="dcterms:W3CDTF">2026-05-27T17:30:00Z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0x01010078EA43F78112BD48AE3B360BAB5E742D</vt:lpwstr>
  </property>
  <property fmtid="{D5CDD505-2E9C-101B-9397-08002B2CF9AE}" pid="3" name="MediaServiceImageTags">
    <vt:lpwstr/>
  </property>
</Properties>
</file>